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03/09/2024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30/08/2024.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Gilmaci Santos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02 e 03/09/2024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