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69" w:rsidRDefault="00CC1769" w:rsidP="00CC1769">
      <w:pPr>
        <w:pStyle w:val="Orador"/>
        <w:jc w:val="center"/>
        <w:rPr>
          <w:b/>
          <w:bCs/>
          <w:color w:val="800000"/>
          <w:w w:val="200"/>
          <w:sz w:val="18"/>
          <w:szCs w:val="18"/>
        </w:rPr>
      </w:pPr>
      <w:r>
        <w:rPr>
          <w:b/>
          <w:bCs/>
          <w:color w:val="800000"/>
          <w:w w:val="200"/>
          <w:sz w:val="18"/>
          <w:szCs w:val="18"/>
        </w:rPr>
        <w:t>Resposta da Questão de Ordem nº 317</w:t>
      </w:r>
    </w:p>
    <w:p w:rsidR="00CC1769" w:rsidRDefault="00CC1769" w:rsidP="00CC1769">
      <w:pPr>
        <w:pStyle w:val="Orador"/>
        <w:jc w:val="center"/>
        <w:rPr>
          <w:b/>
          <w:bCs/>
          <w:color w:val="0000FF"/>
          <w:w w:val="200"/>
          <w:sz w:val="18"/>
          <w:szCs w:val="18"/>
        </w:rPr>
      </w:pPr>
      <w:r>
        <w:rPr>
          <w:b/>
          <w:bCs/>
          <w:color w:val="800000"/>
          <w:w w:val="200"/>
          <w:sz w:val="18"/>
          <w:szCs w:val="18"/>
        </w:rPr>
        <w:t>Presidente:</w:t>
      </w:r>
      <w:r>
        <w:rPr>
          <w:b/>
          <w:bCs/>
          <w:color w:val="0000FF"/>
          <w:w w:val="200"/>
          <w:sz w:val="18"/>
          <w:szCs w:val="18"/>
        </w:rPr>
        <w:t xml:space="preserve"> FERNANDO CAPEZ </w:t>
      </w:r>
    </w:p>
    <w:p w:rsidR="00CC1769" w:rsidRDefault="00CC1769" w:rsidP="00CC1769">
      <w:pPr>
        <w:rPr>
          <w:b/>
          <w:bCs/>
          <w:color w:val="0000FF"/>
          <w:w w:val="200"/>
          <w:sz w:val="18"/>
          <w:szCs w:val="18"/>
        </w:rPr>
      </w:pPr>
      <w:r>
        <w:rPr>
          <w:b/>
          <w:bCs/>
          <w:color w:val="0000FF"/>
          <w:w w:val="200"/>
          <w:sz w:val="18"/>
          <w:szCs w:val="18"/>
        </w:rPr>
        <w:t xml:space="preserve">                    56ª </w:t>
      </w:r>
      <w:r>
        <w:rPr>
          <w:b/>
          <w:bCs/>
          <w:color w:val="993300"/>
          <w:w w:val="200"/>
          <w:sz w:val="18"/>
          <w:szCs w:val="18"/>
        </w:rPr>
        <w:t>Sessão Ordinária –</w:t>
      </w:r>
      <w:r>
        <w:rPr>
          <w:b/>
          <w:bCs/>
          <w:color w:val="800000"/>
          <w:w w:val="200"/>
          <w:sz w:val="18"/>
          <w:szCs w:val="18"/>
        </w:rPr>
        <w:t xml:space="preserve"> </w:t>
      </w:r>
      <w:r>
        <w:rPr>
          <w:b/>
          <w:bCs/>
          <w:color w:val="0000FF"/>
          <w:w w:val="200"/>
          <w:sz w:val="18"/>
          <w:szCs w:val="18"/>
        </w:rPr>
        <w:t>28/04/16</w:t>
      </w:r>
    </w:p>
    <w:p w:rsidR="00CC1769" w:rsidRDefault="00CC1769" w:rsidP="00CC1769">
      <w:r>
        <w:rPr>
          <w:b/>
          <w:bCs/>
          <w:color w:val="0000FF"/>
          <w:w w:val="200"/>
          <w:sz w:val="18"/>
          <w:szCs w:val="18"/>
        </w:rPr>
        <w:t xml:space="preserve">                                </w:t>
      </w:r>
      <w:r>
        <w:t>Publicada em 04/05/16</w:t>
      </w:r>
    </w:p>
    <w:p w:rsidR="00E627F8" w:rsidRDefault="00E627F8" w:rsidP="00CC1769"/>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b/>
          <w:sz w:val="24"/>
          <w:szCs w:val="24"/>
          <w:lang w:eastAsia="pt-BR"/>
        </w:rPr>
        <w:t xml:space="preserve">O </w:t>
      </w:r>
      <w:proofErr w:type="gramStart"/>
      <w:r w:rsidRPr="00E627F8">
        <w:rPr>
          <w:rFonts w:ascii="Times New Roman" w:eastAsia="Times New Roman" w:hAnsi="Times New Roman" w:cs="Times New Roman"/>
          <w:b/>
          <w:sz w:val="24"/>
          <w:szCs w:val="24"/>
          <w:lang w:eastAsia="pt-BR"/>
        </w:rPr>
        <w:t>SR.</w:t>
      </w:r>
      <w:proofErr w:type="gramEnd"/>
      <w:r w:rsidRPr="00E627F8">
        <w:rPr>
          <w:rFonts w:ascii="Times New Roman" w:eastAsia="Times New Roman" w:hAnsi="Times New Roman" w:cs="Times New Roman"/>
          <w:b/>
          <w:sz w:val="24"/>
          <w:szCs w:val="24"/>
          <w:lang w:eastAsia="pt-BR"/>
        </w:rPr>
        <w:t xml:space="preserve"> PRESIDENTE - FERNANDO CAPEZ - PSDB </w:t>
      </w:r>
      <w:r w:rsidRPr="00E627F8">
        <w:rPr>
          <w:rFonts w:ascii="Times New Roman" w:eastAsia="Times New Roman" w:hAnsi="Times New Roman" w:cs="Times New Roman"/>
          <w:sz w:val="24"/>
          <w:szCs w:val="24"/>
          <w:lang w:eastAsia="pt-BR"/>
        </w:rPr>
        <w:t xml:space="preserve">- Primeiramente quero dizer que nem sempre o presidente pode ocupar a Presidência durante os debates. Na medida do possível procuramos </w:t>
      </w:r>
      <w:proofErr w:type="gramStart"/>
      <w:r w:rsidRPr="00E627F8">
        <w:rPr>
          <w:rFonts w:ascii="Times New Roman" w:eastAsia="Times New Roman" w:hAnsi="Times New Roman" w:cs="Times New Roman"/>
          <w:sz w:val="24"/>
          <w:szCs w:val="24"/>
          <w:lang w:eastAsia="pt-BR"/>
        </w:rPr>
        <w:t>conciliar as diversas atividades da Presidência</w:t>
      </w:r>
      <w:proofErr w:type="gramEnd"/>
      <w:r w:rsidRPr="00E627F8">
        <w:rPr>
          <w:rFonts w:ascii="Times New Roman" w:eastAsia="Times New Roman" w:hAnsi="Times New Roman" w:cs="Times New Roman"/>
          <w:sz w:val="24"/>
          <w:szCs w:val="24"/>
          <w:lang w:eastAsia="pt-BR"/>
        </w:rPr>
        <w:t>. O Conselho de Ética é um órgão que tem de ser instalado, que tem de funcionar. Não há nenhuma relação da pessoa do presidente com a não instalação do Conselho de Ética, até porque existem várias representações contra deputados para serem analisadas com rapidez pelo Conselho.</w:t>
      </w:r>
    </w:p>
    <w:p w:rsidR="00E627F8" w:rsidRPr="00E627F8" w:rsidRDefault="00E627F8" w:rsidP="00E627F8">
      <w:pPr>
        <w:spacing w:after="0" w:line="360" w:lineRule="auto"/>
        <w:ind w:firstLine="567"/>
        <w:jc w:val="both"/>
        <w:rPr>
          <w:rFonts w:ascii="Times New Roman" w:eastAsia="Times New Roman" w:hAnsi="Times New Roman" w:cs="Times New Roman"/>
          <w:b/>
          <w:sz w:val="24"/>
          <w:szCs w:val="24"/>
          <w:lang w:eastAsia="pt-BR"/>
        </w:rPr>
      </w:pPr>
      <w:proofErr w:type="gramStart"/>
      <w:r w:rsidRPr="00E627F8">
        <w:rPr>
          <w:rFonts w:ascii="Times New Roman" w:eastAsia="Times New Roman" w:hAnsi="Times New Roman" w:cs="Times New Roman"/>
          <w:b/>
          <w:sz w:val="24"/>
          <w:szCs w:val="24"/>
          <w:lang w:eastAsia="pt-BR"/>
        </w:rPr>
        <w:t xml:space="preserve">“Resposta à Questão de Ordem apresentada pelo Senhor Deputado João Paulo </w:t>
      </w:r>
      <w:proofErr w:type="spellStart"/>
      <w:r w:rsidRPr="00E627F8">
        <w:rPr>
          <w:rFonts w:ascii="Times New Roman" w:eastAsia="Times New Roman" w:hAnsi="Times New Roman" w:cs="Times New Roman"/>
          <w:b/>
          <w:sz w:val="24"/>
          <w:szCs w:val="24"/>
          <w:lang w:eastAsia="pt-BR"/>
        </w:rPr>
        <w:t>Rillo</w:t>
      </w:r>
      <w:proofErr w:type="spellEnd"/>
      <w:r w:rsidRPr="00E627F8">
        <w:rPr>
          <w:rFonts w:ascii="Times New Roman" w:eastAsia="Times New Roman" w:hAnsi="Times New Roman" w:cs="Times New Roman"/>
          <w:b/>
          <w:sz w:val="24"/>
          <w:szCs w:val="24"/>
          <w:lang w:eastAsia="pt-BR"/>
        </w:rPr>
        <w:t xml:space="preserve"> e outros senhores parlamentares na 41ª Sessão Ordinária realizada em 05/04/16.</w:t>
      </w:r>
      <w:proofErr w:type="gramEnd"/>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Na 41ª (Quadragésima Primeira) Sessão Ordinária, realizada em </w:t>
      </w:r>
      <w:proofErr w:type="gramStart"/>
      <w:r w:rsidRPr="00E627F8">
        <w:rPr>
          <w:rFonts w:ascii="Times New Roman" w:eastAsia="Times New Roman" w:hAnsi="Times New Roman" w:cs="Times New Roman"/>
          <w:sz w:val="24"/>
          <w:szCs w:val="24"/>
          <w:lang w:eastAsia="pt-BR"/>
        </w:rPr>
        <w:t>5</w:t>
      </w:r>
      <w:proofErr w:type="gramEnd"/>
      <w:r w:rsidRPr="00E627F8">
        <w:rPr>
          <w:rFonts w:ascii="Times New Roman" w:eastAsia="Times New Roman" w:hAnsi="Times New Roman" w:cs="Times New Roman"/>
          <w:sz w:val="24"/>
          <w:szCs w:val="24"/>
          <w:lang w:eastAsia="pt-BR"/>
        </w:rPr>
        <w:t xml:space="preserve"> de abril de 2016, foi apresentada, pelo nobre deputado João Paulo </w:t>
      </w:r>
      <w:proofErr w:type="spellStart"/>
      <w:r w:rsidRPr="00E627F8">
        <w:rPr>
          <w:rFonts w:ascii="Times New Roman" w:eastAsia="Times New Roman" w:hAnsi="Times New Roman" w:cs="Times New Roman"/>
          <w:sz w:val="24"/>
          <w:szCs w:val="24"/>
          <w:lang w:eastAsia="pt-BR"/>
        </w:rPr>
        <w:t>Rillo</w:t>
      </w:r>
      <w:proofErr w:type="spellEnd"/>
      <w:r w:rsidRPr="00E627F8">
        <w:rPr>
          <w:rFonts w:ascii="Times New Roman" w:eastAsia="Times New Roman" w:hAnsi="Times New Roman" w:cs="Times New Roman"/>
          <w:sz w:val="24"/>
          <w:szCs w:val="24"/>
          <w:lang w:eastAsia="pt-BR"/>
        </w:rPr>
        <w:t>, em conjunto com</w:t>
      </w:r>
      <w:r w:rsidRPr="00E627F8">
        <w:rPr>
          <w:rFonts w:ascii="Times New Roman" w:eastAsia="Times New Roman" w:hAnsi="Times New Roman" w:cs="Times New Roman"/>
          <w:b/>
          <w:sz w:val="24"/>
          <w:szCs w:val="24"/>
          <w:lang w:eastAsia="pt-BR"/>
        </w:rPr>
        <w:t xml:space="preserve"> </w:t>
      </w:r>
      <w:r w:rsidRPr="00E627F8">
        <w:rPr>
          <w:rFonts w:ascii="Times New Roman" w:eastAsia="Times New Roman" w:hAnsi="Times New Roman" w:cs="Times New Roman"/>
          <w:sz w:val="24"/>
          <w:szCs w:val="24"/>
          <w:lang w:eastAsia="pt-BR"/>
        </w:rPr>
        <w:t xml:space="preserve">a nobre deputada </w:t>
      </w:r>
      <w:proofErr w:type="spellStart"/>
      <w:r w:rsidRPr="00E627F8">
        <w:rPr>
          <w:rFonts w:ascii="Times New Roman" w:eastAsia="Times New Roman" w:hAnsi="Times New Roman" w:cs="Times New Roman"/>
          <w:sz w:val="24"/>
          <w:szCs w:val="24"/>
          <w:lang w:eastAsia="pt-BR"/>
        </w:rPr>
        <w:t>Leci</w:t>
      </w:r>
      <w:proofErr w:type="spellEnd"/>
      <w:r w:rsidRPr="00E627F8">
        <w:rPr>
          <w:rFonts w:ascii="Times New Roman" w:eastAsia="Times New Roman" w:hAnsi="Times New Roman" w:cs="Times New Roman"/>
          <w:sz w:val="24"/>
          <w:szCs w:val="24"/>
          <w:lang w:eastAsia="pt-BR"/>
        </w:rPr>
        <w:t xml:space="preserve"> Brandão e os nobres deputados Carlos</w:t>
      </w:r>
      <w:r w:rsidRPr="00E627F8">
        <w:rPr>
          <w:rFonts w:ascii="Times New Roman" w:eastAsia="Times New Roman" w:hAnsi="Times New Roman" w:cs="Times New Roman"/>
          <w:b/>
          <w:sz w:val="24"/>
          <w:szCs w:val="24"/>
          <w:lang w:eastAsia="pt-BR"/>
        </w:rPr>
        <w:t xml:space="preserve"> </w:t>
      </w:r>
      <w:proofErr w:type="spellStart"/>
      <w:r w:rsidRPr="00E627F8">
        <w:rPr>
          <w:rFonts w:ascii="Times New Roman" w:eastAsia="Times New Roman" w:hAnsi="Times New Roman" w:cs="Times New Roman"/>
          <w:sz w:val="24"/>
          <w:szCs w:val="24"/>
          <w:lang w:eastAsia="pt-BR"/>
        </w:rPr>
        <w:t>Giannazi</w:t>
      </w:r>
      <w:proofErr w:type="spellEnd"/>
      <w:r w:rsidRPr="00E627F8">
        <w:rPr>
          <w:rFonts w:ascii="Times New Roman" w:eastAsia="Times New Roman" w:hAnsi="Times New Roman" w:cs="Times New Roman"/>
          <w:sz w:val="24"/>
          <w:szCs w:val="24"/>
          <w:lang w:eastAsia="pt-BR"/>
        </w:rPr>
        <w:t xml:space="preserve">, Carlos </w:t>
      </w:r>
      <w:proofErr w:type="spellStart"/>
      <w:r w:rsidRPr="00E627F8">
        <w:rPr>
          <w:rFonts w:ascii="Times New Roman" w:eastAsia="Times New Roman" w:hAnsi="Times New Roman" w:cs="Times New Roman"/>
          <w:sz w:val="24"/>
          <w:szCs w:val="24"/>
          <w:lang w:eastAsia="pt-BR"/>
        </w:rPr>
        <w:t>Neder</w:t>
      </w:r>
      <w:proofErr w:type="spellEnd"/>
      <w:r w:rsidRPr="00E627F8">
        <w:rPr>
          <w:rFonts w:ascii="Times New Roman" w:eastAsia="Times New Roman" w:hAnsi="Times New Roman" w:cs="Times New Roman"/>
          <w:sz w:val="24"/>
          <w:szCs w:val="24"/>
          <w:lang w:eastAsia="pt-BR"/>
        </w:rPr>
        <w:t xml:space="preserve"> e Raul Marcelo, Questão de Ordem versando sobre o funcionamento, na legislatura em curso, do Conselho de Ética e Decoro Parlamentar.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Na Questão de Ordem, aponta-se a inércia do membro mais idoso do Conselho em convocar a reunião de eleição de seu presidente e vice-presidente, e formulam-se indagações acerca de quais os procedimentos a serem adotados no que se refere: (</w:t>
      </w:r>
      <w:r w:rsidRPr="00E627F8">
        <w:rPr>
          <w:rFonts w:ascii="Times New Roman" w:eastAsia="Times New Roman" w:hAnsi="Times New Roman" w:cs="Times New Roman"/>
          <w:i/>
          <w:sz w:val="24"/>
          <w:szCs w:val="24"/>
          <w:lang w:eastAsia="pt-BR"/>
        </w:rPr>
        <w:t>a</w:t>
      </w:r>
      <w:r w:rsidRPr="00E627F8">
        <w:rPr>
          <w:rFonts w:ascii="Times New Roman" w:eastAsia="Times New Roman" w:hAnsi="Times New Roman" w:cs="Times New Roman"/>
          <w:sz w:val="24"/>
          <w:szCs w:val="24"/>
          <w:lang w:eastAsia="pt-BR"/>
        </w:rPr>
        <w:t>) à convocação da aludida reunião; e (b) à designação de Relator Especial, nos termos do Art. 36, § 4º, do Regimento Interno, para dar parecer a respeito de representação oferecida àquele Colegiado, designação essa que, no entender dos proponentes da Questão de Ordem, este Presidente estaria impedido de fazer.</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1</w:t>
      </w:r>
      <w:r w:rsidRPr="00E627F8">
        <w:rPr>
          <w:rFonts w:ascii="Times New Roman" w:eastAsia="Times New Roman" w:hAnsi="Times New Roman" w:cs="Times New Roman"/>
          <w:b/>
          <w:sz w:val="24"/>
          <w:szCs w:val="24"/>
          <w:lang w:eastAsia="pt-BR"/>
        </w:rPr>
        <w:t>.</w:t>
      </w:r>
      <w:r w:rsidRPr="00E627F8">
        <w:rPr>
          <w:rFonts w:ascii="Times New Roman" w:eastAsia="Times New Roman" w:hAnsi="Times New Roman" w:cs="Times New Roman"/>
          <w:sz w:val="24"/>
          <w:szCs w:val="24"/>
          <w:lang w:eastAsia="pt-BR"/>
        </w:rPr>
        <w:t xml:space="preserve"> Registre-se, preliminarmente, que, por ato datado de 26/04/16, o nobre deputado Campos Machado convocou, para 04/05/16, reunião destinada à realização da eleição de presidente e de vice-presidente do Conselho de Ética e Decoro Parlamentar. À vista dessa circunstância, a Questão de Ordem poderia, caso viesse a ser realizada a reunião, ser declarada parcialmente prejudicada. Assim não decidirá, contudo, este presidente em considerar prejudicada a Questão de Ordem por reputar importante - e </w:t>
      </w:r>
      <w:r w:rsidRPr="00E627F8">
        <w:rPr>
          <w:rFonts w:ascii="Times New Roman" w:eastAsia="Times New Roman" w:hAnsi="Times New Roman" w:cs="Times New Roman"/>
          <w:sz w:val="24"/>
          <w:szCs w:val="24"/>
          <w:lang w:eastAsia="pt-BR"/>
        </w:rPr>
        <w:lastRenderedPageBreak/>
        <w:t>saudável para o bom desenvolvimento dos trabalhos desta Casa de Leis - que fiquem claramente delineadas as soluções que, se necessário for, a Presidência poderá vir a adotar quanto às matérias de que trata a Questão de Ordem.</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2</w:t>
      </w:r>
      <w:r w:rsidRPr="00E627F8">
        <w:rPr>
          <w:rFonts w:ascii="Times New Roman" w:eastAsia="Times New Roman" w:hAnsi="Times New Roman" w:cs="Times New Roman"/>
          <w:b/>
          <w:sz w:val="24"/>
          <w:szCs w:val="24"/>
          <w:lang w:eastAsia="pt-BR"/>
        </w:rPr>
        <w:t>.</w:t>
      </w:r>
      <w:r w:rsidRPr="00E627F8">
        <w:rPr>
          <w:rFonts w:ascii="Times New Roman" w:eastAsia="Times New Roman" w:hAnsi="Times New Roman" w:cs="Times New Roman"/>
          <w:sz w:val="24"/>
          <w:szCs w:val="24"/>
          <w:lang w:eastAsia="pt-BR"/>
        </w:rPr>
        <w:t xml:space="preserve"> Passando a responder à Questão de Ordem, este presidente consigna, inicialmente, a impossibilidade de designação de Relator Especial para analisar representação submetida ao Conselho de Ética e Decoro Parlamentar.</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O Art. 36, § 4º, do Regimento Interno, determina a designação, pelo presidente da Assembleia, de Relatores Especiais “para darem parecer nos projetos sujeitos às Comissões”, enquanto os respectivos presidentes não forem eleitos. </w:t>
      </w:r>
      <w:proofErr w:type="gramStart"/>
      <w:r w:rsidRPr="00E627F8">
        <w:rPr>
          <w:rFonts w:ascii="Times New Roman" w:eastAsia="Times New Roman" w:hAnsi="Times New Roman" w:cs="Times New Roman"/>
          <w:sz w:val="24"/>
          <w:szCs w:val="24"/>
          <w:lang w:eastAsia="pt-BR"/>
        </w:rPr>
        <w:t>Claro está que a providência é cabível apenas em relação a proposições legislativas, entre as quais não se incluem as representações submetidas ao Conselho de Ética e Decoro Parlamentar.”</w:t>
      </w:r>
      <w:proofErr w:type="gramEnd"/>
      <w:r w:rsidRPr="00E627F8">
        <w:rPr>
          <w:rFonts w:ascii="Times New Roman" w:eastAsia="Times New Roman" w:hAnsi="Times New Roman" w:cs="Times New Roman"/>
          <w:sz w:val="24"/>
          <w:szCs w:val="24"/>
          <w:lang w:eastAsia="pt-BR"/>
        </w:rPr>
        <w:t xml:space="preserve"> E mesmo assim, quero consignar que mesmo nas proposições legislativas este presidente não designará relator especial por entender que é um instrumento autoritário que substitui a figura do colegiado.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“Ademais, a atuação colegiada é ínsita à natureza dos atos do processo disciplinar. Observe-se, nesse sentido, que o regramento contido no Capítulo </w:t>
      </w:r>
      <w:proofErr w:type="gramStart"/>
      <w:r w:rsidRPr="00E627F8">
        <w:rPr>
          <w:rFonts w:ascii="Times New Roman" w:eastAsia="Times New Roman" w:hAnsi="Times New Roman" w:cs="Times New Roman"/>
          <w:sz w:val="24"/>
          <w:szCs w:val="24"/>
          <w:lang w:eastAsia="pt-BR"/>
        </w:rPr>
        <w:t>VI</w:t>
      </w:r>
      <w:proofErr w:type="gramEnd"/>
      <w:r w:rsidRPr="00E627F8">
        <w:rPr>
          <w:rFonts w:ascii="Times New Roman" w:eastAsia="Times New Roman" w:hAnsi="Times New Roman" w:cs="Times New Roman"/>
          <w:sz w:val="24"/>
          <w:szCs w:val="24"/>
          <w:lang w:eastAsia="pt-BR"/>
        </w:rPr>
        <w:t xml:space="preserve"> - “Do Processo Disciplinar”, da Resolução nº 766/94 (Código de Ética e Decoro Parlamentar), prevê a prática colegiada dos atos correspondentes às fases de recebimento, instrução e deliberação do processo.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A despeito de assentar o não cabimento da providência, este Presidente faz questão de registrar que não a praticaria (se fosse admissível), ou qualquer outra, caso entendesse estar caracterizado seu impedimento. Não hesitaria, nesta hipótese, declarar-se impedido e remeter a matéria à apreciação do nobre primeiro vice-presidente desta Casa de Leis;</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3. Quanto à reunião destinada a eleger o presidente e o vice-presidente do Conselho, o Código de Ética e Decoro Parlamentar prevê, no Art. 30, a aplicação das disposições regimentais relativas às Comissões.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E o Regimento Interno, ao tratar da matéria, dita que “as Comissões Permanentes e Parlamentares de Inquérito, dentro dos cinco dias seguintes à sua constituição, reunir-se-ão para eleger o Presidente e o Vice-Presidente” (art. 36, “caput”). Prevê, ainda, que, nas Permanentes, no início da legislatura, compete ao membro mais idoso convocar e presidir a reunião (Art. 36, § 1º, item </w:t>
      </w:r>
      <w:proofErr w:type="gramStart"/>
      <w:r w:rsidRPr="00E627F8">
        <w:rPr>
          <w:rFonts w:ascii="Times New Roman" w:eastAsia="Times New Roman" w:hAnsi="Times New Roman" w:cs="Times New Roman"/>
          <w:sz w:val="24"/>
          <w:szCs w:val="24"/>
          <w:lang w:eastAsia="pt-BR"/>
        </w:rPr>
        <w:t>1</w:t>
      </w:r>
      <w:proofErr w:type="gramEnd"/>
      <w:r w:rsidRPr="00E627F8">
        <w:rPr>
          <w:rFonts w:ascii="Times New Roman" w:eastAsia="Times New Roman" w:hAnsi="Times New Roman" w:cs="Times New Roman"/>
          <w:sz w:val="24"/>
          <w:szCs w:val="24"/>
          <w:lang w:eastAsia="pt-BR"/>
        </w:rPr>
        <w:t>); e que, nas Parlamentares de Inquérito, tal competência é, igualmente, do membro mais idoso (art. 36, § 2º, e art. 34, § 3º).</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lastRenderedPageBreak/>
        <w:t>Deve-se destacar que o “caput” do referido art. 36 encerra claro comando: observado o prazo ali fixado, as Comissões “reunir-se-ão” (ou seja, devem reunir-se; é-lhes impositivo fazê-lo). E é à luz desse comando que devem ser lidas as regras insertas nos §§ 1º a 4º do citado artigo.</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Dentro dessa perspectiva, ao mesmo tempo em que é forçoso reconhecer a ausência, na letra expressa do Regimento Interno, de previsão da possibilidade de reunião de eleição de presidente e vice-presidente de Comissão ser convocada por órgão ou autoridade diversa das mencionadas no § 1º do art. 36, deve-se indagar, focalizando o caso ora trazido a exame, se, a despeito dessa ausência, seria admissível, em determinadas circunstâncias, o Presidente </w:t>
      </w:r>
      <w:proofErr w:type="gramStart"/>
      <w:r w:rsidRPr="00E627F8">
        <w:rPr>
          <w:rFonts w:ascii="Times New Roman" w:eastAsia="Times New Roman" w:hAnsi="Times New Roman" w:cs="Times New Roman"/>
          <w:sz w:val="24"/>
          <w:szCs w:val="24"/>
          <w:lang w:eastAsia="pt-BR"/>
        </w:rPr>
        <w:t>da Assembleia convocar</w:t>
      </w:r>
      <w:proofErr w:type="gramEnd"/>
      <w:r w:rsidRPr="00E627F8">
        <w:rPr>
          <w:rFonts w:ascii="Times New Roman" w:eastAsia="Times New Roman" w:hAnsi="Times New Roman" w:cs="Times New Roman"/>
          <w:sz w:val="24"/>
          <w:szCs w:val="24"/>
          <w:lang w:eastAsia="pt-BR"/>
        </w:rPr>
        <w:t xml:space="preserve"> reunião do Conselho de Ética e Decoro Parlamentar, tendo por objeto a mencionada eleição. Para bem responder à indagação, cabe tecer, ainda que de forma muito breve, algumas considerações sobre as atribuições e a natureza daquele Colegiado.</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Se a legislação institui determinado órgão e lhe confere atribuições, devem-se presumir necessários e relevantes sua existência e seu funcionamento. Tal assertiva, válida em relação a todo e qualquer órgão da estrutura dos Poderes do Estado, mais categoricamente deve ser proclamada quando se </w:t>
      </w:r>
      <w:proofErr w:type="gramStart"/>
      <w:r w:rsidRPr="00E627F8">
        <w:rPr>
          <w:rFonts w:ascii="Times New Roman" w:eastAsia="Times New Roman" w:hAnsi="Times New Roman" w:cs="Times New Roman"/>
          <w:sz w:val="24"/>
          <w:szCs w:val="24"/>
          <w:lang w:eastAsia="pt-BR"/>
        </w:rPr>
        <w:t>trata,</w:t>
      </w:r>
      <w:proofErr w:type="gramEnd"/>
      <w:r w:rsidRPr="00E627F8">
        <w:rPr>
          <w:rFonts w:ascii="Times New Roman" w:eastAsia="Times New Roman" w:hAnsi="Times New Roman" w:cs="Times New Roman"/>
          <w:sz w:val="24"/>
          <w:szCs w:val="24"/>
          <w:lang w:eastAsia="pt-BR"/>
        </w:rPr>
        <w:t xml:space="preserve"> como certamente é o caso, daqueles cuja atuação envolve assuntos de alta relevância e, não raro, de grande repercussão social, podendo derivar, dessa atuação, medidas de inegável gravidade.</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Deve-se ter em conta, adicionalmente, que o Conselho de Ética e Decoro Parlamentar é órgão de caráter permanente, e que a quase totalidade de suas atribuições é exercida em caráter de exclusividade, vale dizer, não há, na estrutura deste Parlamento, outra autoridade ou órgão que possa atuar em substituição ao referido Colegiado. Seus membros</w:t>
      </w:r>
      <w:proofErr w:type="gramStart"/>
      <w:r w:rsidRPr="00E627F8">
        <w:rPr>
          <w:rFonts w:ascii="Times New Roman" w:eastAsia="Times New Roman" w:hAnsi="Times New Roman" w:cs="Times New Roman"/>
          <w:sz w:val="24"/>
          <w:szCs w:val="24"/>
          <w:lang w:eastAsia="pt-BR"/>
        </w:rPr>
        <w:t>, convém</w:t>
      </w:r>
      <w:proofErr w:type="gramEnd"/>
      <w:r w:rsidRPr="00E627F8">
        <w:rPr>
          <w:rFonts w:ascii="Times New Roman" w:eastAsia="Times New Roman" w:hAnsi="Times New Roman" w:cs="Times New Roman"/>
          <w:sz w:val="24"/>
          <w:szCs w:val="24"/>
          <w:lang w:eastAsia="pt-BR"/>
        </w:rPr>
        <w:t xml:space="preserve"> não olvidar, são eleitos pelo Plenário para mandato de dois anos (cf. art. 23 do Código de Ética e Decoro Parlamentar).</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Essas considerações, somadas à de que a composição do Conselho foi definida há mais de </w:t>
      </w:r>
      <w:proofErr w:type="gramStart"/>
      <w:r w:rsidRPr="00E627F8">
        <w:rPr>
          <w:rFonts w:ascii="Times New Roman" w:eastAsia="Times New Roman" w:hAnsi="Times New Roman" w:cs="Times New Roman"/>
          <w:sz w:val="24"/>
          <w:szCs w:val="24"/>
          <w:lang w:eastAsia="pt-BR"/>
        </w:rPr>
        <w:t>7</w:t>
      </w:r>
      <w:proofErr w:type="gramEnd"/>
      <w:r w:rsidRPr="00E627F8">
        <w:rPr>
          <w:rFonts w:ascii="Times New Roman" w:eastAsia="Times New Roman" w:hAnsi="Times New Roman" w:cs="Times New Roman"/>
          <w:sz w:val="24"/>
          <w:szCs w:val="24"/>
          <w:lang w:eastAsia="pt-BR"/>
        </w:rPr>
        <w:t xml:space="preserve"> meses (circunstância que confere urgência à efetivação da eleição de seu órgão diretivo), tornam justificável a possibilidade de tal convocação ser feita pela Presidência.</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Recorde-se, a propósito, que são atribuições do Presidente não apenas as expressas no Regimento, como também </w:t>
      </w:r>
      <w:proofErr w:type="gramStart"/>
      <w:r w:rsidRPr="00E627F8">
        <w:rPr>
          <w:rFonts w:ascii="Times New Roman" w:eastAsia="Times New Roman" w:hAnsi="Times New Roman" w:cs="Times New Roman"/>
          <w:sz w:val="24"/>
          <w:szCs w:val="24"/>
          <w:lang w:eastAsia="pt-BR"/>
        </w:rPr>
        <w:t>as “que decorram da natureza de suas funções e prerrogativas”, consoante</w:t>
      </w:r>
      <w:proofErr w:type="gramEnd"/>
      <w:r w:rsidRPr="00E627F8">
        <w:rPr>
          <w:rFonts w:ascii="Times New Roman" w:eastAsia="Times New Roman" w:hAnsi="Times New Roman" w:cs="Times New Roman"/>
          <w:sz w:val="24"/>
          <w:szCs w:val="24"/>
          <w:lang w:eastAsia="pt-BR"/>
        </w:rPr>
        <w:t xml:space="preserve"> enuncia o “caput” do artigo 18 do Regimento Interno.</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Expressamente, o Regimento Interno dá ao Presidente competência para “convocar reunião extraordinária ou conjunta de Comissão para apreciar proposições </w:t>
      </w:r>
      <w:r w:rsidRPr="00E627F8">
        <w:rPr>
          <w:rFonts w:ascii="Times New Roman" w:eastAsia="Times New Roman" w:hAnsi="Times New Roman" w:cs="Times New Roman"/>
          <w:sz w:val="24"/>
          <w:szCs w:val="24"/>
          <w:lang w:eastAsia="pt-BR"/>
        </w:rPr>
        <w:lastRenderedPageBreak/>
        <w:t xml:space="preserve">em regime de urgência”. Pela mesma ordem de razões que levaram o legislador regimental a dotar o Presidente da Assembleia dessa competência, é perfeitamente razoável reconhecer-lhe legitimidade para convocar a reunião de que ora se trata (reunião essa que, embora não seja “extraordinária” no sentido estritamente regimental do termo, é, sem dúvida, </w:t>
      </w:r>
      <w:proofErr w:type="gramStart"/>
      <w:r w:rsidRPr="00E627F8">
        <w:rPr>
          <w:rFonts w:ascii="Times New Roman" w:eastAsia="Times New Roman" w:hAnsi="Times New Roman" w:cs="Times New Roman"/>
          <w:sz w:val="24"/>
          <w:szCs w:val="24"/>
          <w:lang w:eastAsia="pt-BR"/>
        </w:rPr>
        <w:t>dotada de caráter extraordinário e, como já apontado, urgente</w:t>
      </w:r>
      <w:proofErr w:type="gramEnd"/>
      <w:r w:rsidRPr="00E627F8">
        <w:rPr>
          <w:rFonts w:ascii="Times New Roman" w:eastAsia="Times New Roman" w:hAnsi="Times New Roman" w:cs="Times New Roman"/>
          <w:sz w:val="24"/>
          <w:szCs w:val="24"/>
          <w:lang w:eastAsia="pt-BR"/>
        </w:rPr>
        <w:t>).</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Fixada essa possibilidade, é preciso, sublinhando seu caráter absolutamente excepcional, deixar claro que se cuida de providência cuja adoção, por ser extrema, somente se justifica depois de esgotadas todas as demais possibilidades. Por essa razão, no entender deste presidente, tal providência só pode ter lugar se estiverem presentes, cumulativamente, os seguintes pressupostos: (a) que o membro mais idoso do Conselho não convoque, no prazo regimentalmente fixado, a reunião; e (b) que a Presidência seja formalmente provocada, por um ou mais membros efetivos do Conselho, a convocá-la.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Manifestamente incabível se revelaria a convocação da reunião pela Presidência, se a tanto não fosse provocada; praticado “ex </w:t>
      </w:r>
      <w:proofErr w:type="spellStart"/>
      <w:r w:rsidRPr="00E627F8">
        <w:rPr>
          <w:rFonts w:ascii="Times New Roman" w:eastAsia="Times New Roman" w:hAnsi="Times New Roman" w:cs="Times New Roman"/>
          <w:sz w:val="24"/>
          <w:szCs w:val="24"/>
          <w:lang w:eastAsia="pt-BR"/>
        </w:rPr>
        <w:t>officio</w:t>
      </w:r>
      <w:proofErr w:type="spellEnd"/>
      <w:r w:rsidRPr="00E627F8">
        <w:rPr>
          <w:rFonts w:ascii="Times New Roman" w:eastAsia="Times New Roman" w:hAnsi="Times New Roman" w:cs="Times New Roman"/>
          <w:sz w:val="24"/>
          <w:szCs w:val="24"/>
          <w:lang w:eastAsia="pt-BR"/>
        </w:rPr>
        <w:t xml:space="preserve">”, o ato convocatório configuraria indevida ingerência do Presidente da Casa no funcionamento do Conselho. </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Poder-se-ia cogitar, com base no clássico princípio da prevalência da vontade da maioria, de se exigir que a aventada provocação proviesse de Parlamentares representando, numericamente, a maioria do Conselho. Todavia, tal exigência inviabilizaria a possibilidade de a Presidência tutelar eventual direito da minoria, ainda que representada por um único Parlamentar.</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Não se veja, em convocação que venha a ser feita pela Presidência (solução, frise-se, de</w:t>
      </w:r>
      <w:r w:rsidRPr="00E627F8">
        <w:rPr>
          <w:rFonts w:ascii="Times New Roman" w:eastAsia="Times New Roman" w:hAnsi="Times New Roman" w:cs="Times New Roman"/>
          <w:b/>
          <w:sz w:val="24"/>
          <w:szCs w:val="24"/>
          <w:lang w:eastAsia="pt-BR"/>
        </w:rPr>
        <w:t xml:space="preserve"> </w:t>
      </w:r>
      <w:r w:rsidRPr="00E627F8">
        <w:rPr>
          <w:rFonts w:ascii="Times New Roman" w:eastAsia="Times New Roman" w:hAnsi="Times New Roman" w:cs="Times New Roman"/>
          <w:sz w:val="24"/>
          <w:szCs w:val="24"/>
          <w:lang w:eastAsia="pt-BR"/>
        </w:rPr>
        <w:t>caráter excepcional, que este Presidente espera não ter de adotar), subversão do princípio da</w:t>
      </w:r>
      <w:r w:rsidRPr="00E627F8">
        <w:rPr>
          <w:rFonts w:ascii="Times New Roman" w:eastAsia="Times New Roman" w:hAnsi="Times New Roman" w:cs="Times New Roman"/>
          <w:i/>
          <w:sz w:val="24"/>
          <w:szCs w:val="24"/>
          <w:lang w:eastAsia="pt-BR"/>
        </w:rPr>
        <w:t xml:space="preserve"> </w:t>
      </w:r>
      <w:r w:rsidRPr="00E627F8">
        <w:rPr>
          <w:rFonts w:ascii="Times New Roman" w:eastAsia="Times New Roman" w:hAnsi="Times New Roman" w:cs="Times New Roman"/>
          <w:sz w:val="24"/>
          <w:szCs w:val="24"/>
          <w:lang w:eastAsia="pt-BR"/>
        </w:rPr>
        <w:t>prevalência da vontade da maioria, antes mencionado. Independentemente de quem tenha convocado a reunião, nela haverá de imperar aquele princípio, seja no que concerne à presença dos membros, seja no que se refere à formação da vontade colegiada na constituição do órgão diretivo do Conselho.</w:t>
      </w:r>
    </w:p>
    <w:p w:rsidR="00E627F8" w:rsidRPr="00E627F8" w:rsidRDefault="00E627F8" w:rsidP="00E627F8">
      <w:pPr>
        <w:spacing w:after="0" w:line="360" w:lineRule="auto"/>
        <w:ind w:firstLine="567"/>
        <w:jc w:val="both"/>
        <w:rPr>
          <w:rFonts w:ascii="Times New Roman" w:eastAsia="Times New Roman" w:hAnsi="Times New Roman" w:cs="Times New Roman"/>
          <w:sz w:val="24"/>
          <w:szCs w:val="24"/>
          <w:lang w:eastAsia="pt-BR"/>
        </w:rPr>
      </w:pPr>
      <w:r w:rsidRPr="00E627F8">
        <w:rPr>
          <w:rFonts w:ascii="Times New Roman" w:eastAsia="Times New Roman" w:hAnsi="Times New Roman" w:cs="Times New Roman"/>
          <w:sz w:val="24"/>
          <w:szCs w:val="24"/>
          <w:lang w:eastAsia="pt-BR"/>
        </w:rPr>
        <w:t xml:space="preserve">4. </w:t>
      </w:r>
      <w:proofErr w:type="gramStart"/>
      <w:r w:rsidRPr="00E627F8">
        <w:rPr>
          <w:rFonts w:ascii="Times New Roman" w:eastAsia="Times New Roman" w:hAnsi="Times New Roman" w:cs="Times New Roman"/>
          <w:sz w:val="24"/>
          <w:szCs w:val="24"/>
          <w:lang w:eastAsia="pt-BR"/>
        </w:rPr>
        <w:t xml:space="preserve">Fica assim respondida a questão de ordem formulada pelo nobre Deputado João Paulo </w:t>
      </w:r>
      <w:proofErr w:type="spellStart"/>
      <w:r w:rsidRPr="00E627F8">
        <w:rPr>
          <w:rFonts w:ascii="Times New Roman" w:eastAsia="Times New Roman" w:hAnsi="Times New Roman" w:cs="Times New Roman"/>
          <w:sz w:val="24"/>
          <w:szCs w:val="24"/>
          <w:lang w:eastAsia="pt-BR"/>
        </w:rPr>
        <w:t>Rillo</w:t>
      </w:r>
      <w:proofErr w:type="spellEnd"/>
      <w:r w:rsidRPr="00E627F8">
        <w:rPr>
          <w:rFonts w:ascii="Times New Roman" w:eastAsia="Times New Roman" w:hAnsi="Times New Roman" w:cs="Times New Roman"/>
          <w:sz w:val="24"/>
          <w:szCs w:val="24"/>
          <w:lang w:eastAsia="pt-BR"/>
        </w:rPr>
        <w:t xml:space="preserve">, em conjunto com a ilustre Deputada </w:t>
      </w:r>
      <w:proofErr w:type="spellStart"/>
      <w:r w:rsidRPr="00E627F8">
        <w:rPr>
          <w:rFonts w:ascii="Times New Roman" w:eastAsia="Times New Roman" w:hAnsi="Times New Roman" w:cs="Times New Roman"/>
          <w:sz w:val="24"/>
          <w:szCs w:val="24"/>
          <w:lang w:eastAsia="pt-BR"/>
        </w:rPr>
        <w:t>Leci</w:t>
      </w:r>
      <w:proofErr w:type="spellEnd"/>
      <w:r w:rsidRPr="00E627F8">
        <w:rPr>
          <w:rFonts w:ascii="Times New Roman" w:eastAsia="Times New Roman" w:hAnsi="Times New Roman" w:cs="Times New Roman"/>
          <w:sz w:val="24"/>
          <w:szCs w:val="24"/>
          <w:lang w:eastAsia="pt-BR"/>
        </w:rPr>
        <w:t xml:space="preserve"> Brandão, e com os igualmente ilustres Deputados Carlos </w:t>
      </w:r>
      <w:proofErr w:type="spellStart"/>
      <w:r w:rsidRPr="00E627F8">
        <w:rPr>
          <w:rFonts w:ascii="Times New Roman" w:eastAsia="Times New Roman" w:hAnsi="Times New Roman" w:cs="Times New Roman"/>
          <w:sz w:val="24"/>
          <w:szCs w:val="24"/>
          <w:lang w:eastAsia="pt-BR"/>
        </w:rPr>
        <w:t>Giannazi</w:t>
      </w:r>
      <w:proofErr w:type="spellEnd"/>
      <w:r w:rsidRPr="00E627F8">
        <w:rPr>
          <w:rFonts w:ascii="Times New Roman" w:eastAsia="Times New Roman" w:hAnsi="Times New Roman" w:cs="Times New Roman"/>
          <w:sz w:val="24"/>
          <w:szCs w:val="24"/>
          <w:lang w:eastAsia="pt-BR"/>
        </w:rPr>
        <w:t xml:space="preserve">, Carlos </w:t>
      </w:r>
      <w:proofErr w:type="spellStart"/>
      <w:r w:rsidRPr="00E627F8">
        <w:rPr>
          <w:rFonts w:ascii="Times New Roman" w:eastAsia="Times New Roman" w:hAnsi="Times New Roman" w:cs="Times New Roman"/>
          <w:sz w:val="24"/>
          <w:szCs w:val="24"/>
          <w:lang w:eastAsia="pt-BR"/>
        </w:rPr>
        <w:t>Neder</w:t>
      </w:r>
      <w:proofErr w:type="spellEnd"/>
      <w:r w:rsidRPr="00E627F8">
        <w:rPr>
          <w:rFonts w:ascii="Times New Roman" w:eastAsia="Times New Roman" w:hAnsi="Times New Roman" w:cs="Times New Roman"/>
          <w:sz w:val="24"/>
          <w:szCs w:val="24"/>
          <w:lang w:eastAsia="pt-BR"/>
        </w:rPr>
        <w:t xml:space="preserve"> e Raul Marcelo.”</w:t>
      </w:r>
      <w:proofErr w:type="gramEnd"/>
      <w:r w:rsidRPr="00E627F8">
        <w:rPr>
          <w:rFonts w:ascii="Times New Roman" w:eastAsia="Times New Roman" w:hAnsi="Times New Roman" w:cs="Times New Roman"/>
          <w:sz w:val="24"/>
          <w:szCs w:val="24"/>
          <w:lang w:eastAsia="pt-BR"/>
        </w:rPr>
        <w:t xml:space="preserve"> </w:t>
      </w:r>
    </w:p>
    <w:p w:rsidR="00E627F8" w:rsidRDefault="00E627F8" w:rsidP="00CC1769"/>
    <w:p w:rsidR="009D26BD" w:rsidRDefault="009D26BD"/>
    <w:sectPr w:rsidR="009D26BD" w:rsidSect="009D26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1769"/>
    <w:rsid w:val="009D26BD"/>
    <w:rsid w:val="00CC1769"/>
    <w:rsid w:val="00E42E82"/>
    <w:rsid w:val="00E627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CC1769"/>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24682595">
      <w:bodyDiv w:val="1"/>
      <w:marLeft w:val="0"/>
      <w:marRight w:val="0"/>
      <w:marTop w:val="0"/>
      <w:marBottom w:val="0"/>
      <w:divBdr>
        <w:top w:val="none" w:sz="0" w:space="0" w:color="auto"/>
        <w:left w:val="none" w:sz="0" w:space="0" w:color="auto"/>
        <w:bottom w:val="none" w:sz="0" w:space="0" w:color="auto"/>
        <w:right w:val="none" w:sz="0" w:space="0" w:color="auto"/>
      </w:divBdr>
    </w:div>
    <w:div w:id="8109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8150</Characters>
  <Application>Microsoft Office Word</Application>
  <DocSecurity>0</DocSecurity>
  <Lines>67</Lines>
  <Paragraphs>19</Paragraphs>
  <ScaleCrop>false</ScaleCrop>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2017-08-09T22:23:00Z</dcterms:created>
  <dcterms:modified xsi:type="dcterms:W3CDTF">2017-08-09T22:29:00Z</dcterms:modified>
</cp:coreProperties>
</file>