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2C0A" w:rsidRPr="00393B98" w:rsidRDefault="00393B98" w:rsidP="0051467D">
      <w:pPr>
        <w:spacing w:line="360" w:lineRule="exact"/>
        <w:rPr>
          <w:rFonts w:ascii="Arial" w:hAnsi="Arial" w:cs="Arial"/>
          <w:b/>
          <w:sz w:val="24"/>
          <w:szCs w:val="24"/>
        </w:rPr>
      </w:pPr>
      <w:r w:rsidRPr="00393B98">
        <w:rPr>
          <w:rFonts w:ascii="Arial" w:hAnsi="Arial" w:cs="Arial"/>
          <w:b/>
          <w:sz w:val="24"/>
          <w:szCs w:val="24"/>
        </w:rPr>
        <w:t xml:space="preserve">PROJETO DE LEI Nº </w:t>
      </w:r>
      <w:r w:rsidR="003F14E4">
        <w:rPr>
          <w:rFonts w:ascii="Arial" w:hAnsi="Arial" w:cs="Arial"/>
          <w:b/>
          <w:sz w:val="24"/>
          <w:szCs w:val="24"/>
        </w:rPr>
        <w:t xml:space="preserve">    </w:t>
      </w:r>
      <w:proofErr w:type="gramStart"/>
      <w:r w:rsidR="00FF7D86">
        <w:rPr>
          <w:rFonts w:ascii="Arial" w:hAnsi="Arial" w:cs="Arial"/>
          <w:b/>
          <w:sz w:val="24"/>
          <w:szCs w:val="24"/>
        </w:rPr>
        <w:t>2</w:t>
      </w:r>
      <w:r w:rsidR="003F14E4">
        <w:rPr>
          <w:rFonts w:ascii="Arial" w:hAnsi="Arial" w:cs="Arial"/>
          <w:b/>
          <w:sz w:val="24"/>
          <w:szCs w:val="24"/>
        </w:rPr>
        <w:t xml:space="preserve"> </w:t>
      </w:r>
      <w:bookmarkStart w:id="0" w:name="_GoBack"/>
      <w:bookmarkEnd w:id="0"/>
      <w:r w:rsidRPr="00393B98">
        <w:rPr>
          <w:rFonts w:ascii="Arial" w:hAnsi="Arial" w:cs="Arial"/>
          <w:b/>
          <w:sz w:val="24"/>
          <w:szCs w:val="24"/>
        </w:rPr>
        <w:t>,</w:t>
      </w:r>
      <w:proofErr w:type="gramEnd"/>
      <w:r w:rsidRPr="00393B98">
        <w:rPr>
          <w:rFonts w:ascii="Arial" w:hAnsi="Arial" w:cs="Arial"/>
          <w:b/>
          <w:sz w:val="24"/>
          <w:szCs w:val="24"/>
        </w:rPr>
        <w:t xml:space="preserve"> de 2018</w:t>
      </w:r>
    </w:p>
    <w:p w:rsidR="00142C0A" w:rsidRPr="00393B98" w:rsidRDefault="00142C0A" w:rsidP="0051467D">
      <w:pPr>
        <w:spacing w:line="360" w:lineRule="exact"/>
        <w:rPr>
          <w:rFonts w:ascii="Arial" w:hAnsi="Arial" w:cs="Arial"/>
          <w:b/>
          <w:sz w:val="24"/>
          <w:szCs w:val="24"/>
        </w:rPr>
      </w:pPr>
      <w:r w:rsidRPr="00393B98">
        <w:rPr>
          <w:rFonts w:ascii="Arial" w:hAnsi="Arial" w:cs="Arial"/>
          <w:b/>
          <w:sz w:val="24"/>
          <w:szCs w:val="24"/>
        </w:rPr>
        <w:t>PARTIDO DA AGRICULTURA E DO MEIO AMBIENTE</w:t>
      </w:r>
    </w:p>
    <w:p w:rsidR="000A11F4" w:rsidRPr="00142C0A" w:rsidRDefault="000A11F4" w:rsidP="0051467D">
      <w:pPr>
        <w:spacing w:line="360" w:lineRule="exact"/>
        <w:rPr>
          <w:rFonts w:ascii="Arial" w:hAnsi="Arial" w:cs="Arial"/>
          <w:sz w:val="24"/>
          <w:szCs w:val="24"/>
        </w:rPr>
      </w:pPr>
    </w:p>
    <w:p w:rsidR="00600609" w:rsidRPr="00142C0A" w:rsidRDefault="00600609" w:rsidP="0051467D">
      <w:pPr>
        <w:spacing w:line="360" w:lineRule="exact"/>
        <w:rPr>
          <w:rFonts w:ascii="Arial" w:hAnsi="Arial" w:cs="Arial"/>
          <w:sz w:val="24"/>
          <w:szCs w:val="24"/>
        </w:rPr>
      </w:pPr>
    </w:p>
    <w:p w:rsidR="005277DC" w:rsidRPr="00393B98" w:rsidRDefault="0011177D" w:rsidP="0051467D">
      <w:pPr>
        <w:spacing w:line="360" w:lineRule="exact"/>
        <w:rPr>
          <w:rFonts w:ascii="Arial" w:hAnsi="Arial" w:cs="Arial"/>
          <w:i/>
          <w:sz w:val="24"/>
          <w:szCs w:val="24"/>
        </w:rPr>
      </w:pPr>
      <w:r w:rsidRPr="00393B98">
        <w:rPr>
          <w:rFonts w:ascii="Arial" w:hAnsi="Arial" w:cs="Arial"/>
          <w:i/>
          <w:sz w:val="24"/>
          <w:szCs w:val="24"/>
        </w:rPr>
        <w:t>Dispõe sobre a utilização das podas de árvores para produção de adubos</w:t>
      </w:r>
      <w:r w:rsidR="00FD77A5" w:rsidRPr="00393B98">
        <w:rPr>
          <w:rFonts w:ascii="Arial" w:hAnsi="Arial" w:cs="Arial"/>
          <w:i/>
          <w:sz w:val="24"/>
          <w:szCs w:val="24"/>
        </w:rPr>
        <w:t xml:space="preserve"> orgânicos.</w:t>
      </w:r>
    </w:p>
    <w:p w:rsidR="003B1D05" w:rsidRPr="00142C0A" w:rsidRDefault="003B1D05" w:rsidP="0051467D">
      <w:pPr>
        <w:spacing w:line="360" w:lineRule="exact"/>
        <w:rPr>
          <w:rFonts w:ascii="Arial" w:hAnsi="Arial" w:cs="Arial"/>
          <w:sz w:val="24"/>
          <w:szCs w:val="24"/>
        </w:rPr>
      </w:pPr>
    </w:p>
    <w:p w:rsidR="00B23454" w:rsidRPr="00142C0A" w:rsidRDefault="00FA073C" w:rsidP="0051467D">
      <w:pPr>
        <w:spacing w:line="360" w:lineRule="exact"/>
        <w:jc w:val="both"/>
        <w:rPr>
          <w:rFonts w:ascii="Arial" w:hAnsi="Arial" w:cs="Arial"/>
          <w:sz w:val="24"/>
          <w:szCs w:val="24"/>
        </w:rPr>
      </w:pPr>
      <w:r w:rsidRPr="00142C0A">
        <w:rPr>
          <w:rFonts w:ascii="Arial" w:hAnsi="Arial" w:cs="Arial"/>
          <w:sz w:val="24"/>
          <w:szCs w:val="24"/>
        </w:rPr>
        <w:t>O Parlamento Jovem Paulista Edição Especial 2018 decreta:</w:t>
      </w:r>
    </w:p>
    <w:p w:rsidR="00600609" w:rsidRPr="00142C0A" w:rsidRDefault="00600609" w:rsidP="0051467D">
      <w:pPr>
        <w:spacing w:line="360" w:lineRule="exact"/>
        <w:jc w:val="both"/>
        <w:rPr>
          <w:rFonts w:ascii="Arial" w:hAnsi="Arial" w:cs="Arial"/>
          <w:sz w:val="24"/>
          <w:szCs w:val="24"/>
        </w:rPr>
      </w:pPr>
    </w:p>
    <w:p w:rsidR="00D9484C" w:rsidRDefault="00D9484C" w:rsidP="0051467D">
      <w:pPr>
        <w:spacing w:line="360" w:lineRule="exact"/>
        <w:jc w:val="both"/>
        <w:rPr>
          <w:rFonts w:ascii="Arial" w:hAnsi="Arial" w:cs="Arial"/>
          <w:sz w:val="24"/>
          <w:szCs w:val="24"/>
        </w:rPr>
      </w:pPr>
      <w:r w:rsidRPr="00142C0A">
        <w:rPr>
          <w:rFonts w:ascii="Arial" w:hAnsi="Arial" w:cs="Arial"/>
          <w:sz w:val="24"/>
          <w:szCs w:val="24"/>
        </w:rPr>
        <w:t>Artigo 1°</w:t>
      </w:r>
      <w:r w:rsidR="00FB6E92" w:rsidRPr="00142C0A">
        <w:rPr>
          <w:rFonts w:ascii="Arial" w:hAnsi="Arial" w:cs="Arial"/>
          <w:sz w:val="24"/>
          <w:szCs w:val="24"/>
        </w:rPr>
        <w:t xml:space="preserve"> - </w:t>
      </w:r>
      <w:r w:rsidR="00393B98">
        <w:rPr>
          <w:rFonts w:ascii="Arial" w:hAnsi="Arial" w:cs="Arial"/>
          <w:sz w:val="24"/>
          <w:szCs w:val="24"/>
        </w:rPr>
        <w:t>As</w:t>
      </w:r>
      <w:r w:rsidR="00BC3E7D" w:rsidRPr="00142C0A">
        <w:rPr>
          <w:rFonts w:ascii="Arial" w:hAnsi="Arial" w:cs="Arial"/>
          <w:sz w:val="24"/>
          <w:szCs w:val="24"/>
        </w:rPr>
        <w:t xml:space="preserve"> podas feitas por unidades</w:t>
      </w:r>
      <w:r w:rsidR="00425DEA" w:rsidRPr="00142C0A">
        <w:rPr>
          <w:rFonts w:ascii="Arial" w:hAnsi="Arial" w:cs="Arial"/>
          <w:sz w:val="24"/>
          <w:szCs w:val="24"/>
        </w:rPr>
        <w:t xml:space="preserve"> públicas deverão ser enviadas </w:t>
      </w:r>
      <w:r w:rsidR="00600609" w:rsidRPr="00142C0A">
        <w:rPr>
          <w:rFonts w:ascii="Arial" w:hAnsi="Arial" w:cs="Arial"/>
          <w:sz w:val="24"/>
          <w:szCs w:val="24"/>
        </w:rPr>
        <w:t>a</w:t>
      </w:r>
      <w:r w:rsidR="00BC3E7D" w:rsidRPr="00142C0A">
        <w:rPr>
          <w:rFonts w:ascii="Arial" w:hAnsi="Arial" w:cs="Arial"/>
          <w:sz w:val="24"/>
          <w:szCs w:val="24"/>
        </w:rPr>
        <w:t xml:space="preserve"> </w:t>
      </w:r>
      <w:r w:rsidR="00BF091D" w:rsidRPr="00142C0A">
        <w:rPr>
          <w:rFonts w:ascii="Arial" w:hAnsi="Arial" w:cs="Arial"/>
          <w:sz w:val="24"/>
          <w:szCs w:val="24"/>
        </w:rPr>
        <w:t>usina</w:t>
      </w:r>
      <w:r w:rsidR="00600609" w:rsidRPr="00142C0A">
        <w:rPr>
          <w:rFonts w:ascii="Arial" w:hAnsi="Arial" w:cs="Arial"/>
          <w:sz w:val="24"/>
          <w:szCs w:val="24"/>
        </w:rPr>
        <w:t>s</w:t>
      </w:r>
      <w:r w:rsidR="00BF091D" w:rsidRPr="00142C0A">
        <w:rPr>
          <w:rFonts w:ascii="Arial" w:hAnsi="Arial" w:cs="Arial"/>
          <w:sz w:val="24"/>
          <w:szCs w:val="24"/>
        </w:rPr>
        <w:t xml:space="preserve"> de </w:t>
      </w:r>
      <w:proofErr w:type="spellStart"/>
      <w:r w:rsidR="00BF091D" w:rsidRPr="00142C0A">
        <w:rPr>
          <w:rFonts w:ascii="Arial" w:hAnsi="Arial" w:cs="Arial"/>
          <w:sz w:val="24"/>
          <w:szCs w:val="24"/>
        </w:rPr>
        <w:t>compostagem</w:t>
      </w:r>
      <w:proofErr w:type="spellEnd"/>
      <w:r w:rsidR="00393B98">
        <w:rPr>
          <w:rFonts w:ascii="Arial" w:hAnsi="Arial" w:cs="Arial"/>
          <w:sz w:val="24"/>
          <w:szCs w:val="24"/>
        </w:rPr>
        <w:t>.</w:t>
      </w:r>
    </w:p>
    <w:p w:rsidR="00393B98" w:rsidRPr="00142C0A" w:rsidRDefault="00393B98" w:rsidP="0051467D">
      <w:pPr>
        <w:spacing w:line="360" w:lineRule="exact"/>
        <w:jc w:val="both"/>
        <w:rPr>
          <w:rFonts w:ascii="Arial" w:hAnsi="Arial" w:cs="Arial"/>
          <w:sz w:val="24"/>
          <w:szCs w:val="24"/>
        </w:rPr>
      </w:pPr>
    </w:p>
    <w:p w:rsidR="009A6A9B" w:rsidRPr="00142C0A" w:rsidRDefault="009A6A9B" w:rsidP="0051467D">
      <w:pPr>
        <w:spacing w:line="360" w:lineRule="exact"/>
        <w:jc w:val="both"/>
        <w:rPr>
          <w:rFonts w:ascii="Arial" w:hAnsi="Arial" w:cs="Arial"/>
          <w:sz w:val="24"/>
          <w:szCs w:val="24"/>
        </w:rPr>
      </w:pPr>
      <w:r w:rsidRPr="00142C0A">
        <w:rPr>
          <w:rFonts w:ascii="Arial" w:hAnsi="Arial" w:cs="Arial"/>
          <w:sz w:val="24"/>
          <w:szCs w:val="24"/>
        </w:rPr>
        <w:t xml:space="preserve">Parágrafo único </w:t>
      </w:r>
      <w:r w:rsidR="0051467D">
        <w:rPr>
          <w:rFonts w:ascii="Arial" w:hAnsi="Arial" w:cs="Arial"/>
          <w:sz w:val="24"/>
          <w:szCs w:val="24"/>
        </w:rPr>
        <w:t>-</w:t>
      </w:r>
      <w:r w:rsidRPr="00142C0A">
        <w:rPr>
          <w:rFonts w:ascii="Arial" w:hAnsi="Arial" w:cs="Arial"/>
          <w:sz w:val="24"/>
          <w:szCs w:val="24"/>
        </w:rPr>
        <w:t xml:space="preserve"> Esses resíduos não devem ser enviados a outro lugar senão às usinas.</w:t>
      </w:r>
    </w:p>
    <w:p w:rsidR="00600609" w:rsidRPr="00142C0A" w:rsidRDefault="00600609" w:rsidP="0051467D">
      <w:pPr>
        <w:spacing w:line="360" w:lineRule="exact"/>
        <w:jc w:val="both"/>
        <w:rPr>
          <w:rFonts w:ascii="Arial" w:hAnsi="Arial" w:cs="Arial"/>
          <w:sz w:val="24"/>
          <w:szCs w:val="24"/>
        </w:rPr>
      </w:pPr>
    </w:p>
    <w:p w:rsidR="00BC3E7D" w:rsidRDefault="005D73E7" w:rsidP="0051467D">
      <w:pPr>
        <w:spacing w:line="360" w:lineRule="exact"/>
        <w:jc w:val="both"/>
        <w:rPr>
          <w:rFonts w:ascii="Arial" w:hAnsi="Arial" w:cs="Arial"/>
          <w:sz w:val="24"/>
          <w:szCs w:val="24"/>
        </w:rPr>
      </w:pPr>
      <w:r w:rsidRPr="00142C0A">
        <w:rPr>
          <w:rFonts w:ascii="Arial" w:hAnsi="Arial" w:cs="Arial"/>
          <w:sz w:val="24"/>
          <w:szCs w:val="24"/>
        </w:rPr>
        <w:t xml:space="preserve">Artigo </w:t>
      </w:r>
      <w:r w:rsidR="00DB3297" w:rsidRPr="00142C0A">
        <w:rPr>
          <w:rFonts w:ascii="Arial" w:hAnsi="Arial" w:cs="Arial"/>
          <w:sz w:val="24"/>
          <w:szCs w:val="24"/>
        </w:rPr>
        <w:t xml:space="preserve">2° - </w:t>
      </w:r>
      <w:r w:rsidR="00304E10" w:rsidRPr="00142C0A">
        <w:rPr>
          <w:rFonts w:ascii="Arial" w:hAnsi="Arial" w:cs="Arial"/>
          <w:sz w:val="24"/>
          <w:szCs w:val="24"/>
        </w:rPr>
        <w:t xml:space="preserve">Deve-se </w:t>
      </w:r>
      <w:r w:rsidR="00332C2E" w:rsidRPr="00142C0A">
        <w:rPr>
          <w:rFonts w:ascii="Arial" w:hAnsi="Arial" w:cs="Arial"/>
          <w:sz w:val="24"/>
          <w:szCs w:val="24"/>
        </w:rPr>
        <w:t>utilizar</w:t>
      </w:r>
      <w:r w:rsidR="00304E10" w:rsidRPr="00142C0A">
        <w:rPr>
          <w:rFonts w:ascii="Arial" w:hAnsi="Arial" w:cs="Arial"/>
          <w:sz w:val="24"/>
          <w:szCs w:val="24"/>
        </w:rPr>
        <w:t xml:space="preserve"> o adubo produzido em hortas comunitárias ou vendê-lo a pequenos </w:t>
      </w:r>
      <w:r w:rsidR="00600609" w:rsidRPr="00142C0A">
        <w:rPr>
          <w:rFonts w:ascii="Arial" w:hAnsi="Arial" w:cs="Arial"/>
          <w:sz w:val="24"/>
          <w:szCs w:val="24"/>
        </w:rPr>
        <w:t xml:space="preserve">e médios agricultores do </w:t>
      </w:r>
      <w:r w:rsidR="00393B98">
        <w:rPr>
          <w:rFonts w:ascii="Arial" w:hAnsi="Arial" w:cs="Arial"/>
          <w:sz w:val="24"/>
          <w:szCs w:val="24"/>
        </w:rPr>
        <w:t>Estado.</w:t>
      </w:r>
    </w:p>
    <w:p w:rsidR="00393B98" w:rsidRPr="00142C0A" w:rsidRDefault="00393B98" w:rsidP="0051467D">
      <w:pPr>
        <w:spacing w:line="360" w:lineRule="exact"/>
        <w:jc w:val="both"/>
        <w:rPr>
          <w:rFonts w:ascii="Arial" w:hAnsi="Arial" w:cs="Arial"/>
          <w:sz w:val="24"/>
          <w:szCs w:val="24"/>
        </w:rPr>
      </w:pPr>
    </w:p>
    <w:p w:rsidR="00304E10" w:rsidRPr="00142C0A" w:rsidRDefault="00304E10" w:rsidP="0051467D">
      <w:pPr>
        <w:spacing w:line="360" w:lineRule="exact"/>
        <w:jc w:val="both"/>
        <w:rPr>
          <w:rFonts w:ascii="Arial" w:hAnsi="Arial" w:cs="Arial"/>
          <w:sz w:val="24"/>
          <w:szCs w:val="24"/>
        </w:rPr>
      </w:pPr>
      <w:r w:rsidRPr="00142C0A">
        <w:rPr>
          <w:rFonts w:ascii="Arial" w:hAnsi="Arial" w:cs="Arial"/>
          <w:sz w:val="24"/>
          <w:szCs w:val="24"/>
        </w:rPr>
        <w:t xml:space="preserve">Parágrafo único - Proíbe-se a venda para grandes agricultores </w:t>
      </w:r>
      <w:r w:rsidR="00813035" w:rsidRPr="00142C0A">
        <w:rPr>
          <w:rFonts w:ascii="Arial" w:hAnsi="Arial" w:cs="Arial"/>
          <w:sz w:val="24"/>
          <w:szCs w:val="24"/>
        </w:rPr>
        <w:t>o</w:t>
      </w:r>
      <w:r w:rsidR="004B08B1" w:rsidRPr="00142C0A">
        <w:rPr>
          <w:rFonts w:ascii="Arial" w:hAnsi="Arial" w:cs="Arial"/>
          <w:sz w:val="24"/>
          <w:szCs w:val="24"/>
        </w:rPr>
        <w:t>u para outros estados.</w:t>
      </w:r>
    </w:p>
    <w:p w:rsidR="00600609" w:rsidRPr="00142C0A" w:rsidRDefault="00851705" w:rsidP="0051467D">
      <w:pPr>
        <w:tabs>
          <w:tab w:val="left" w:pos="3795"/>
        </w:tabs>
        <w:spacing w:line="360" w:lineRule="exact"/>
        <w:jc w:val="both"/>
        <w:rPr>
          <w:rFonts w:ascii="Arial" w:hAnsi="Arial" w:cs="Arial"/>
          <w:sz w:val="24"/>
          <w:szCs w:val="24"/>
        </w:rPr>
      </w:pPr>
      <w:r w:rsidRPr="00142C0A">
        <w:rPr>
          <w:rFonts w:ascii="Arial" w:hAnsi="Arial" w:cs="Arial"/>
          <w:sz w:val="24"/>
          <w:szCs w:val="24"/>
        </w:rPr>
        <w:tab/>
      </w:r>
    </w:p>
    <w:p w:rsidR="00EC4B84" w:rsidRDefault="00E43069" w:rsidP="0051467D">
      <w:pPr>
        <w:spacing w:line="360" w:lineRule="exact"/>
        <w:jc w:val="both"/>
        <w:rPr>
          <w:rFonts w:ascii="Arial" w:hAnsi="Arial" w:cs="Arial"/>
          <w:sz w:val="24"/>
          <w:szCs w:val="24"/>
        </w:rPr>
      </w:pPr>
      <w:r w:rsidRPr="00142C0A">
        <w:rPr>
          <w:rFonts w:ascii="Arial" w:hAnsi="Arial" w:cs="Arial"/>
          <w:sz w:val="24"/>
          <w:szCs w:val="24"/>
        </w:rPr>
        <w:t xml:space="preserve">Artigo 3° - </w:t>
      </w:r>
      <w:r w:rsidR="00F86C22" w:rsidRPr="00142C0A">
        <w:rPr>
          <w:rFonts w:ascii="Arial" w:hAnsi="Arial" w:cs="Arial"/>
          <w:sz w:val="24"/>
          <w:szCs w:val="24"/>
        </w:rPr>
        <w:t xml:space="preserve">Torna-se obrigatório que a empresa </w:t>
      </w:r>
      <w:r w:rsidR="00600609" w:rsidRPr="00142C0A">
        <w:rPr>
          <w:rFonts w:ascii="Arial" w:hAnsi="Arial" w:cs="Arial"/>
          <w:sz w:val="24"/>
          <w:szCs w:val="24"/>
        </w:rPr>
        <w:t xml:space="preserve">privada </w:t>
      </w:r>
      <w:r w:rsidR="00EC4B84" w:rsidRPr="00142C0A">
        <w:rPr>
          <w:rFonts w:ascii="Arial" w:hAnsi="Arial" w:cs="Arial"/>
          <w:sz w:val="24"/>
          <w:szCs w:val="24"/>
        </w:rPr>
        <w:t xml:space="preserve">ou </w:t>
      </w:r>
      <w:r w:rsidR="00600609" w:rsidRPr="00142C0A">
        <w:rPr>
          <w:rFonts w:ascii="Arial" w:hAnsi="Arial" w:cs="Arial"/>
          <w:sz w:val="24"/>
          <w:szCs w:val="24"/>
        </w:rPr>
        <w:t>pessoa física</w:t>
      </w:r>
      <w:r w:rsidR="00EC4B84" w:rsidRPr="00142C0A">
        <w:rPr>
          <w:rFonts w:ascii="Arial" w:hAnsi="Arial" w:cs="Arial"/>
          <w:sz w:val="24"/>
          <w:szCs w:val="24"/>
        </w:rPr>
        <w:t xml:space="preserve"> que contribuir </w:t>
      </w:r>
      <w:r w:rsidR="00537B0A" w:rsidRPr="00142C0A">
        <w:rPr>
          <w:rFonts w:ascii="Arial" w:hAnsi="Arial" w:cs="Arial"/>
          <w:sz w:val="24"/>
          <w:szCs w:val="24"/>
        </w:rPr>
        <w:t>com</w:t>
      </w:r>
      <w:r w:rsidR="00F86C22" w:rsidRPr="00142C0A">
        <w:rPr>
          <w:rFonts w:ascii="Arial" w:hAnsi="Arial" w:cs="Arial"/>
          <w:sz w:val="24"/>
          <w:szCs w:val="24"/>
        </w:rPr>
        <w:t xml:space="preserve"> </w:t>
      </w:r>
      <w:r w:rsidR="00537B0A" w:rsidRPr="00142C0A">
        <w:rPr>
          <w:rFonts w:ascii="Arial" w:hAnsi="Arial" w:cs="Arial"/>
          <w:sz w:val="24"/>
          <w:szCs w:val="24"/>
        </w:rPr>
        <w:t xml:space="preserve">suas podas na produção do adubo em questão </w:t>
      </w:r>
      <w:r w:rsidR="00F86C22" w:rsidRPr="00142C0A">
        <w:rPr>
          <w:rFonts w:ascii="Arial" w:hAnsi="Arial" w:cs="Arial"/>
          <w:sz w:val="24"/>
          <w:szCs w:val="24"/>
        </w:rPr>
        <w:t>receba</w:t>
      </w:r>
      <w:r w:rsidR="00393B98">
        <w:rPr>
          <w:rFonts w:ascii="Arial" w:hAnsi="Arial" w:cs="Arial"/>
          <w:sz w:val="24"/>
          <w:szCs w:val="24"/>
        </w:rPr>
        <w:t xml:space="preserve"> um incentivo fiscal.</w:t>
      </w:r>
    </w:p>
    <w:p w:rsidR="00393B98" w:rsidRPr="00142C0A" w:rsidRDefault="00393B98" w:rsidP="0051467D">
      <w:pPr>
        <w:spacing w:line="360" w:lineRule="exact"/>
        <w:jc w:val="both"/>
        <w:rPr>
          <w:rFonts w:ascii="Arial" w:hAnsi="Arial" w:cs="Arial"/>
          <w:sz w:val="24"/>
          <w:szCs w:val="24"/>
        </w:rPr>
      </w:pPr>
    </w:p>
    <w:p w:rsidR="00E43069" w:rsidRDefault="000228A2" w:rsidP="0051467D">
      <w:pPr>
        <w:spacing w:line="360" w:lineRule="exact"/>
        <w:jc w:val="both"/>
        <w:divId w:val="75439522"/>
        <w:rPr>
          <w:rFonts w:ascii="Arial" w:hAnsi="Arial" w:cs="Arial"/>
          <w:sz w:val="24"/>
          <w:szCs w:val="24"/>
        </w:rPr>
      </w:pPr>
      <w:r w:rsidRPr="00142C0A">
        <w:rPr>
          <w:rFonts w:ascii="Arial" w:eastAsia="Times New Roman" w:hAnsi="Arial" w:cs="Arial"/>
          <w:bCs/>
          <w:sz w:val="24"/>
          <w:szCs w:val="24"/>
          <w:bdr w:val="none" w:sz="0" w:space="0" w:color="auto" w:frame="1"/>
        </w:rPr>
        <w:t>§</w:t>
      </w:r>
      <w:r w:rsidR="00E72504" w:rsidRPr="00142C0A">
        <w:rPr>
          <w:rFonts w:ascii="Arial" w:eastAsia="Times New Roman" w:hAnsi="Arial" w:cs="Arial"/>
          <w:bCs/>
          <w:sz w:val="24"/>
          <w:szCs w:val="24"/>
          <w:bdr w:val="none" w:sz="0" w:space="0" w:color="auto" w:frame="1"/>
        </w:rPr>
        <w:t xml:space="preserve"> 1°</w:t>
      </w:r>
      <w:r w:rsidR="00EC4B84" w:rsidRPr="00142C0A">
        <w:rPr>
          <w:rFonts w:ascii="Arial" w:hAnsi="Arial" w:cs="Arial"/>
          <w:sz w:val="24"/>
          <w:szCs w:val="24"/>
        </w:rPr>
        <w:t xml:space="preserve"> - O incentivo fiscal deve ser proporcional à quantidade de material </w:t>
      </w:r>
      <w:r w:rsidR="00600609" w:rsidRPr="00142C0A">
        <w:rPr>
          <w:rFonts w:ascii="Arial" w:hAnsi="Arial" w:cs="Arial"/>
          <w:sz w:val="24"/>
          <w:szCs w:val="24"/>
        </w:rPr>
        <w:t>disponibilizado</w:t>
      </w:r>
      <w:r w:rsidR="00537B0A" w:rsidRPr="00142C0A">
        <w:rPr>
          <w:rFonts w:ascii="Arial" w:hAnsi="Arial" w:cs="Arial"/>
          <w:sz w:val="24"/>
          <w:szCs w:val="24"/>
        </w:rPr>
        <w:t xml:space="preserve"> e aos rendimentos gerados pela circulação do adubo orgânico.</w:t>
      </w:r>
    </w:p>
    <w:p w:rsidR="00393B98" w:rsidRPr="00142C0A" w:rsidRDefault="00393B98" w:rsidP="0051467D">
      <w:pPr>
        <w:spacing w:line="360" w:lineRule="exact"/>
        <w:jc w:val="both"/>
        <w:divId w:val="75439522"/>
        <w:rPr>
          <w:rFonts w:ascii="Arial" w:eastAsia="Times New Roman" w:hAnsi="Arial" w:cs="Arial"/>
          <w:sz w:val="24"/>
          <w:szCs w:val="24"/>
        </w:rPr>
      </w:pPr>
    </w:p>
    <w:p w:rsidR="00E72504" w:rsidRPr="00142C0A" w:rsidRDefault="00E72504" w:rsidP="0051467D">
      <w:pPr>
        <w:spacing w:line="360" w:lineRule="exact"/>
        <w:jc w:val="both"/>
        <w:divId w:val="1089353973"/>
        <w:rPr>
          <w:rFonts w:ascii="Arial" w:eastAsia="Times New Roman" w:hAnsi="Arial" w:cs="Arial"/>
          <w:sz w:val="24"/>
          <w:szCs w:val="24"/>
        </w:rPr>
      </w:pPr>
      <w:r w:rsidRPr="00142C0A">
        <w:rPr>
          <w:rFonts w:ascii="Arial" w:eastAsia="Times New Roman" w:hAnsi="Arial" w:cs="Arial"/>
          <w:bCs/>
          <w:sz w:val="24"/>
          <w:szCs w:val="24"/>
          <w:bdr w:val="none" w:sz="0" w:space="0" w:color="auto" w:frame="1"/>
        </w:rPr>
        <w:t>§ 2° - Pode haver variações no incentivo fiscal de acordo com a</w:t>
      </w:r>
      <w:r w:rsidR="00600609" w:rsidRPr="00142C0A">
        <w:rPr>
          <w:rFonts w:ascii="Arial" w:eastAsia="Times New Roman" w:hAnsi="Arial" w:cs="Arial"/>
          <w:bCs/>
          <w:sz w:val="24"/>
          <w:szCs w:val="24"/>
          <w:bdr w:val="none" w:sz="0" w:space="0" w:color="auto" w:frame="1"/>
        </w:rPr>
        <w:t>s</w:t>
      </w:r>
      <w:r w:rsidRPr="00142C0A">
        <w:rPr>
          <w:rFonts w:ascii="Arial" w:eastAsia="Times New Roman" w:hAnsi="Arial" w:cs="Arial"/>
          <w:bCs/>
          <w:sz w:val="24"/>
          <w:szCs w:val="24"/>
          <w:bdr w:val="none" w:sz="0" w:space="0" w:color="auto" w:frame="1"/>
        </w:rPr>
        <w:t xml:space="preserve"> </w:t>
      </w:r>
      <w:r w:rsidR="00600609" w:rsidRPr="00142C0A">
        <w:rPr>
          <w:rFonts w:ascii="Arial" w:eastAsia="Times New Roman" w:hAnsi="Arial" w:cs="Arial"/>
          <w:bCs/>
          <w:sz w:val="24"/>
          <w:szCs w:val="24"/>
          <w:bdr w:val="none" w:sz="0" w:space="0" w:color="auto" w:frame="1"/>
        </w:rPr>
        <w:t xml:space="preserve">oscilações econômicas </w:t>
      </w:r>
      <w:r w:rsidRPr="00142C0A">
        <w:rPr>
          <w:rFonts w:ascii="Arial" w:eastAsia="Times New Roman" w:hAnsi="Arial" w:cs="Arial"/>
          <w:bCs/>
          <w:sz w:val="24"/>
          <w:szCs w:val="24"/>
          <w:bdr w:val="none" w:sz="0" w:space="0" w:color="auto" w:frame="1"/>
        </w:rPr>
        <w:t xml:space="preserve">e </w:t>
      </w:r>
      <w:r w:rsidR="00600609" w:rsidRPr="00142C0A">
        <w:rPr>
          <w:rFonts w:ascii="Arial" w:eastAsia="Times New Roman" w:hAnsi="Arial" w:cs="Arial"/>
          <w:bCs/>
          <w:sz w:val="24"/>
          <w:szCs w:val="24"/>
          <w:bdr w:val="none" w:sz="0" w:space="0" w:color="auto" w:frame="1"/>
        </w:rPr>
        <w:t xml:space="preserve">outros </w:t>
      </w:r>
      <w:r w:rsidRPr="00142C0A">
        <w:rPr>
          <w:rFonts w:ascii="Arial" w:eastAsia="Times New Roman" w:hAnsi="Arial" w:cs="Arial"/>
          <w:bCs/>
          <w:sz w:val="24"/>
          <w:szCs w:val="24"/>
          <w:bdr w:val="none" w:sz="0" w:space="0" w:color="auto" w:frame="1"/>
        </w:rPr>
        <w:t>gastos estatais.</w:t>
      </w:r>
    </w:p>
    <w:p w:rsidR="00600609" w:rsidRPr="00142C0A" w:rsidRDefault="00600609" w:rsidP="0051467D">
      <w:pPr>
        <w:spacing w:line="360" w:lineRule="exact"/>
        <w:jc w:val="both"/>
        <w:rPr>
          <w:rFonts w:ascii="Arial" w:hAnsi="Arial" w:cs="Arial"/>
          <w:sz w:val="24"/>
          <w:szCs w:val="24"/>
        </w:rPr>
      </w:pPr>
    </w:p>
    <w:p w:rsidR="00B34640" w:rsidRPr="00142C0A" w:rsidRDefault="00B34640" w:rsidP="0051467D">
      <w:pPr>
        <w:spacing w:line="360" w:lineRule="exact"/>
        <w:jc w:val="both"/>
        <w:rPr>
          <w:rFonts w:ascii="Arial" w:hAnsi="Arial" w:cs="Arial"/>
          <w:sz w:val="24"/>
          <w:szCs w:val="24"/>
        </w:rPr>
      </w:pPr>
      <w:r w:rsidRPr="00142C0A">
        <w:rPr>
          <w:rFonts w:ascii="Arial" w:hAnsi="Arial" w:cs="Arial"/>
          <w:sz w:val="24"/>
          <w:szCs w:val="24"/>
        </w:rPr>
        <w:t>Artigo</w:t>
      </w:r>
      <w:r w:rsidR="00E72504" w:rsidRPr="00142C0A">
        <w:rPr>
          <w:rFonts w:ascii="Arial" w:hAnsi="Arial" w:cs="Arial"/>
          <w:sz w:val="24"/>
          <w:szCs w:val="24"/>
        </w:rPr>
        <w:t xml:space="preserve"> 4°</w:t>
      </w:r>
      <w:r w:rsidRPr="00142C0A">
        <w:rPr>
          <w:rFonts w:ascii="Arial" w:hAnsi="Arial" w:cs="Arial"/>
          <w:sz w:val="24"/>
          <w:szCs w:val="24"/>
        </w:rPr>
        <w:t xml:space="preserve"> - As despesas decorrentes da execução desta lei correrão à conta das dotações</w:t>
      </w:r>
      <w:r w:rsidR="00393B98">
        <w:rPr>
          <w:rFonts w:ascii="Arial" w:hAnsi="Arial" w:cs="Arial"/>
          <w:sz w:val="24"/>
          <w:szCs w:val="24"/>
        </w:rPr>
        <w:t xml:space="preserve"> orçamentárias</w:t>
      </w:r>
      <w:r w:rsidRPr="00142C0A">
        <w:rPr>
          <w:rFonts w:ascii="Arial" w:hAnsi="Arial" w:cs="Arial"/>
          <w:sz w:val="24"/>
          <w:szCs w:val="24"/>
        </w:rPr>
        <w:t xml:space="preserve"> próprias.</w:t>
      </w:r>
    </w:p>
    <w:p w:rsidR="00600609" w:rsidRPr="00142C0A" w:rsidRDefault="00600609" w:rsidP="0051467D">
      <w:pPr>
        <w:spacing w:line="360" w:lineRule="exact"/>
        <w:jc w:val="both"/>
        <w:rPr>
          <w:rFonts w:ascii="Arial" w:hAnsi="Arial" w:cs="Arial"/>
          <w:sz w:val="24"/>
          <w:szCs w:val="24"/>
        </w:rPr>
      </w:pPr>
    </w:p>
    <w:p w:rsidR="00B34640" w:rsidRPr="00142C0A" w:rsidRDefault="00C72734" w:rsidP="0051467D">
      <w:pPr>
        <w:spacing w:line="360" w:lineRule="exact"/>
        <w:jc w:val="both"/>
        <w:rPr>
          <w:rFonts w:ascii="Arial" w:hAnsi="Arial" w:cs="Arial"/>
          <w:sz w:val="24"/>
          <w:szCs w:val="24"/>
        </w:rPr>
      </w:pPr>
      <w:r w:rsidRPr="00142C0A">
        <w:rPr>
          <w:rFonts w:ascii="Arial" w:hAnsi="Arial" w:cs="Arial"/>
          <w:sz w:val="24"/>
          <w:szCs w:val="24"/>
        </w:rPr>
        <w:t>Artigo</w:t>
      </w:r>
      <w:r w:rsidR="00E72504" w:rsidRPr="00142C0A">
        <w:rPr>
          <w:rFonts w:ascii="Arial" w:hAnsi="Arial" w:cs="Arial"/>
          <w:sz w:val="24"/>
          <w:szCs w:val="24"/>
        </w:rPr>
        <w:t xml:space="preserve"> 5°</w:t>
      </w:r>
      <w:r w:rsidRPr="00142C0A">
        <w:rPr>
          <w:rFonts w:ascii="Arial" w:hAnsi="Arial" w:cs="Arial"/>
          <w:sz w:val="24"/>
          <w:szCs w:val="24"/>
        </w:rPr>
        <w:t xml:space="preserve"> -</w:t>
      </w:r>
      <w:r w:rsidR="00B34640" w:rsidRPr="00142C0A">
        <w:rPr>
          <w:rFonts w:ascii="Arial" w:hAnsi="Arial" w:cs="Arial"/>
          <w:sz w:val="24"/>
          <w:szCs w:val="24"/>
        </w:rPr>
        <w:t xml:space="preserve"> Esta lei entra em vigor na data </w:t>
      </w:r>
      <w:r w:rsidR="00C87978" w:rsidRPr="00142C0A">
        <w:rPr>
          <w:rFonts w:ascii="Arial" w:hAnsi="Arial" w:cs="Arial"/>
          <w:sz w:val="24"/>
          <w:szCs w:val="24"/>
        </w:rPr>
        <w:t>de sua publicação.</w:t>
      </w:r>
    </w:p>
    <w:p w:rsidR="00A825B1" w:rsidRPr="00142C0A" w:rsidRDefault="00A825B1" w:rsidP="0051467D">
      <w:pPr>
        <w:spacing w:line="360" w:lineRule="exact"/>
        <w:jc w:val="both"/>
        <w:rPr>
          <w:rFonts w:ascii="Arial" w:hAnsi="Arial" w:cs="Arial"/>
          <w:sz w:val="24"/>
          <w:szCs w:val="24"/>
        </w:rPr>
      </w:pPr>
    </w:p>
    <w:p w:rsidR="00A825B1" w:rsidRPr="00393B98" w:rsidRDefault="009229B4" w:rsidP="0051467D">
      <w:pPr>
        <w:spacing w:line="360" w:lineRule="exact"/>
        <w:jc w:val="center"/>
        <w:rPr>
          <w:rFonts w:ascii="Arial" w:hAnsi="Arial" w:cs="Arial"/>
          <w:b/>
          <w:sz w:val="24"/>
          <w:szCs w:val="24"/>
        </w:rPr>
      </w:pPr>
      <w:r w:rsidRPr="00393B98">
        <w:rPr>
          <w:rFonts w:ascii="Arial" w:hAnsi="Arial" w:cs="Arial"/>
          <w:b/>
          <w:sz w:val="24"/>
          <w:szCs w:val="24"/>
        </w:rPr>
        <w:t>JUSTIFICATIVA</w:t>
      </w:r>
    </w:p>
    <w:p w:rsidR="00600609" w:rsidRPr="00142C0A" w:rsidRDefault="00600609" w:rsidP="0051467D">
      <w:pPr>
        <w:spacing w:line="360" w:lineRule="exact"/>
        <w:jc w:val="both"/>
        <w:rPr>
          <w:rFonts w:ascii="Arial" w:hAnsi="Arial" w:cs="Arial"/>
          <w:sz w:val="24"/>
          <w:szCs w:val="24"/>
        </w:rPr>
      </w:pPr>
    </w:p>
    <w:p w:rsidR="009229B4" w:rsidRPr="00142C0A" w:rsidRDefault="00E41101" w:rsidP="0063626C">
      <w:pPr>
        <w:spacing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142C0A">
        <w:rPr>
          <w:rFonts w:ascii="Arial" w:hAnsi="Arial" w:cs="Arial"/>
          <w:sz w:val="24"/>
          <w:szCs w:val="24"/>
        </w:rPr>
        <w:t xml:space="preserve">O projeto de lei em questão dispõe sobre </w:t>
      </w:r>
      <w:proofErr w:type="gramStart"/>
      <w:r w:rsidRPr="00142C0A">
        <w:rPr>
          <w:rFonts w:ascii="Arial" w:hAnsi="Arial" w:cs="Arial"/>
          <w:sz w:val="24"/>
          <w:szCs w:val="24"/>
        </w:rPr>
        <w:t>a transformação de podas de árvores em adubo orgânico por meio d</w:t>
      </w:r>
      <w:r w:rsidR="00600609" w:rsidRPr="00142C0A">
        <w:rPr>
          <w:rFonts w:ascii="Arial" w:hAnsi="Arial" w:cs="Arial"/>
          <w:sz w:val="24"/>
          <w:szCs w:val="24"/>
        </w:rPr>
        <w:t>o processo de</w:t>
      </w:r>
      <w:r w:rsidRPr="00142C0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42C0A">
        <w:rPr>
          <w:rFonts w:ascii="Arial" w:hAnsi="Arial" w:cs="Arial"/>
          <w:sz w:val="24"/>
          <w:szCs w:val="24"/>
        </w:rPr>
        <w:t>compostagem</w:t>
      </w:r>
      <w:proofErr w:type="spellEnd"/>
      <w:r w:rsidRPr="00142C0A">
        <w:rPr>
          <w:rFonts w:ascii="Arial" w:hAnsi="Arial" w:cs="Arial"/>
          <w:sz w:val="24"/>
          <w:szCs w:val="24"/>
        </w:rPr>
        <w:t>, em que os galhos e folhas são</w:t>
      </w:r>
      <w:r w:rsidR="002A0ECF" w:rsidRPr="00142C0A">
        <w:rPr>
          <w:rFonts w:ascii="Arial" w:hAnsi="Arial" w:cs="Arial"/>
          <w:sz w:val="24"/>
          <w:szCs w:val="24"/>
        </w:rPr>
        <w:t xml:space="preserve"> moídos</w:t>
      </w:r>
      <w:r w:rsidR="00A65B8A" w:rsidRPr="00142C0A">
        <w:rPr>
          <w:rFonts w:ascii="Arial" w:hAnsi="Arial" w:cs="Arial"/>
          <w:sz w:val="24"/>
          <w:szCs w:val="24"/>
        </w:rPr>
        <w:t xml:space="preserve"> ou preservados </w:t>
      </w:r>
      <w:r w:rsidR="00F80432" w:rsidRPr="00142C0A">
        <w:rPr>
          <w:rFonts w:ascii="Arial" w:hAnsi="Arial" w:cs="Arial"/>
          <w:sz w:val="24"/>
          <w:szCs w:val="24"/>
        </w:rPr>
        <w:t xml:space="preserve">em forma bruta </w:t>
      </w:r>
      <w:r w:rsidR="002A0ECF" w:rsidRPr="00142C0A">
        <w:rPr>
          <w:rFonts w:ascii="Arial" w:hAnsi="Arial" w:cs="Arial"/>
          <w:sz w:val="24"/>
          <w:szCs w:val="24"/>
        </w:rPr>
        <w:t>e mantidos em processo de decomposição</w:t>
      </w:r>
      <w:r w:rsidRPr="00142C0A">
        <w:rPr>
          <w:rFonts w:ascii="Arial" w:hAnsi="Arial" w:cs="Arial"/>
          <w:sz w:val="24"/>
          <w:szCs w:val="24"/>
        </w:rPr>
        <w:t xml:space="preserve">, formando o </w:t>
      </w:r>
      <w:r w:rsidR="00600609" w:rsidRPr="00142C0A">
        <w:rPr>
          <w:rFonts w:ascii="Arial" w:hAnsi="Arial" w:cs="Arial"/>
          <w:sz w:val="24"/>
          <w:szCs w:val="24"/>
        </w:rPr>
        <w:t>citado</w:t>
      </w:r>
      <w:r w:rsidRPr="00142C0A">
        <w:rPr>
          <w:rFonts w:ascii="Arial" w:hAnsi="Arial" w:cs="Arial"/>
          <w:sz w:val="24"/>
          <w:szCs w:val="24"/>
        </w:rPr>
        <w:t xml:space="preserve"> adubo</w:t>
      </w:r>
      <w:proofErr w:type="gramEnd"/>
      <w:r w:rsidRPr="00142C0A">
        <w:rPr>
          <w:rFonts w:ascii="Arial" w:hAnsi="Arial" w:cs="Arial"/>
          <w:sz w:val="24"/>
          <w:szCs w:val="24"/>
        </w:rPr>
        <w:t>.</w:t>
      </w:r>
    </w:p>
    <w:p w:rsidR="00E41101" w:rsidRPr="00142C0A" w:rsidRDefault="00E41101" w:rsidP="0063626C">
      <w:pPr>
        <w:spacing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142C0A">
        <w:rPr>
          <w:rFonts w:ascii="Arial" w:hAnsi="Arial" w:cs="Arial"/>
          <w:sz w:val="24"/>
          <w:szCs w:val="24"/>
        </w:rPr>
        <w:t xml:space="preserve">Por meio desta lei, o </w:t>
      </w:r>
      <w:r w:rsidR="00393B98">
        <w:rPr>
          <w:rFonts w:ascii="Arial" w:hAnsi="Arial" w:cs="Arial"/>
          <w:sz w:val="24"/>
          <w:szCs w:val="24"/>
        </w:rPr>
        <w:t>E</w:t>
      </w:r>
      <w:r w:rsidRPr="00142C0A">
        <w:rPr>
          <w:rFonts w:ascii="Arial" w:hAnsi="Arial" w:cs="Arial"/>
          <w:sz w:val="24"/>
          <w:szCs w:val="24"/>
        </w:rPr>
        <w:t xml:space="preserve">stado de São Paulo pode utilizar o fertilizante em hortas comunitárias por toda sua extensão ou vender o produto para pequenos e médios agricultores, incentivando a </w:t>
      </w:r>
      <w:r w:rsidR="006E5575" w:rsidRPr="00142C0A">
        <w:rPr>
          <w:rFonts w:ascii="Arial" w:hAnsi="Arial" w:cs="Arial"/>
          <w:sz w:val="24"/>
          <w:szCs w:val="24"/>
        </w:rPr>
        <w:t>produção</w:t>
      </w:r>
      <w:r w:rsidRPr="00142C0A">
        <w:rPr>
          <w:rFonts w:ascii="Arial" w:hAnsi="Arial" w:cs="Arial"/>
          <w:sz w:val="24"/>
          <w:szCs w:val="24"/>
        </w:rPr>
        <w:t xml:space="preserve"> de </w:t>
      </w:r>
      <w:r w:rsidR="006E5575" w:rsidRPr="00142C0A">
        <w:rPr>
          <w:rFonts w:ascii="Arial" w:hAnsi="Arial" w:cs="Arial"/>
          <w:sz w:val="24"/>
          <w:szCs w:val="24"/>
        </w:rPr>
        <w:t>unidades</w:t>
      </w:r>
      <w:r w:rsidRPr="00142C0A">
        <w:rPr>
          <w:rFonts w:ascii="Arial" w:hAnsi="Arial" w:cs="Arial"/>
          <w:sz w:val="24"/>
          <w:szCs w:val="24"/>
        </w:rPr>
        <w:t xml:space="preserve"> menores.</w:t>
      </w:r>
    </w:p>
    <w:p w:rsidR="00D7714F" w:rsidRPr="00142C0A" w:rsidRDefault="00E41101" w:rsidP="0063626C">
      <w:pPr>
        <w:spacing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142C0A">
        <w:rPr>
          <w:rFonts w:ascii="Arial" w:hAnsi="Arial" w:cs="Arial"/>
          <w:sz w:val="24"/>
          <w:szCs w:val="24"/>
        </w:rPr>
        <w:lastRenderedPageBreak/>
        <w:t>Destarte, não há desperdício de material orgânico</w:t>
      </w:r>
      <w:r w:rsidR="00A65B8A" w:rsidRPr="00142C0A">
        <w:rPr>
          <w:rFonts w:ascii="Arial" w:hAnsi="Arial" w:cs="Arial"/>
          <w:sz w:val="24"/>
          <w:szCs w:val="24"/>
        </w:rPr>
        <w:t xml:space="preserve">, </w:t>
      </w:r>
      <w:proofErr w:type="gramStart"/>
      <w:r w:rsidR="00A65B8A" w:rsidRPr="00142C0A">
        <w:rPr>
          <w:rFonts w:ascii="Arial" w:hAnsi="Arial" w:cs="Arial"/>
          <w:sz w:val="24"/>
          <w:szCs w:val="24"/>
        </w:rPr>
        <w:t>diminui</w:t>
      </w:r>
      <w:r w:rsidR="00393B98">
        <w:rPr>
          <w:rFonts w:ascii="Arial" w:hAnsi="Arial" w:cs="Arial"/>
          <w:sz w:val="24"/>
          <w:szCs w:val="24"/>
        </w:rPr>
        <w:t>-se</w:t>
      </w:r>
      <w:proofErr w:type="gramEnd"/>
      <w:r w:rsidR="00A65B8A" w:rsidRPr="00142C0A">
        <w:rPr>
          <w:rFonts w:ascii="Arial" w:hAnsi="Arial" w:cs="Arial"/>
          <w:sz w:val="24"/>
          <w:szCs w:val="24"/>
        </w:rPr>
        <w:t xml:space="preserve"> custos quanto ao </w:t>
      </w:r>
      <w:r w:rsidR="008C4D4E" w:rsidRPr="00142C0A">
        <w:rPr>
          <w:rFonts w:ascii="Arial" w:hAnsi="Arial" w:cs="Arial"/>
          <w:sz w:val="24"/>
          <w:szCs w:val="24"/>
        </w:rPr>
        <w:t>transporte de matéria e uso de aterros</w:t>
      </w:r>
      <w:r w:rsidR="006E5575" w:rsidRPr="00142C0A">
        <w:rPr>
          <w:rFonts w:ascii="Arial" w:hAnsi="Arial" w:cs="Arial"/>
          <w:sz w:val="24"/>
          <w:szCs w:val="24"/>
        </w:rPr>
        <w:t>,</w:t>
      </w:r>
      <w:r w:rsidR="008C4D4E" w:rsidRPr="00142C0A">
        <w:rPr>
          <w:rFonts w:ascii="Arial" w:hAnsi="Arial" w:cs="Arial"/>
          <w:sz w:val="24"/>
          <w:szCs w:val="24"/>
        </w:rPr>
        <w:t xml:space="preserve"> </w:t>
      </w:r>
      <w:r w:rsidR="00D7714F" w:rsidRPr="00142C0A">
        <w:rPr>
          <w:rFonts w:ascii="Arial" w:hAnsi="Arial" w:cs="Arial"/>
          <w:sz w:val="24"/>
          <w:szCs w:val="24"/>
        </w:rPr>
        <w:t>além de evitar seus esgotamentos,</w:t>
      </w:r>
      <w:r w:rsidR="004D7383" w:rsidRPr="00142C0A">
        <w:rPr>
          <w:rFonts w:ascii="Arial" w:hAnsi="Arial" w:cs="Arial"/>
          <w:sz w:val="24"/>
          <w:szCs w:val="24"/>
        </w:rPr>
        <w:t xml:space="preserve"> gera</w:t>
      </w:r>
      <w:r w:rsidR="00393B98">
        <w:rPr>
          <w:rFonts w:ascii="Arial" w:hAnsi="Arial" w:cs="Arial"/>
          <w:sz w:val="24"/>
          <w:szCs w:val="24"/>
        </w:rPr>
        <w:t>-se</w:t>
      </w:r>
      <w:r w:rsidR="004D7383" w:rsidRPr="00142C0A">
        <w:rPr>
          <w:rFonts w:ascii="Arial" w:hAnsi="Arial" w:cs="Arial"/>
          <w:sz w:val="24"/>
          <w:szCs w:val="24"/>
        </w:rPr>
        <w:t xml:space="preserve"> emprego</w:t>
      </w:r>
      <w:r w:rsidR="00D7714F" w:rsidRPr="00142C0A">
        <w:rPr>
          <w:rFonts w:ascii="Arial" w:hAnsi="Arial" w:cs="Arial"/>
          <w:sz w:val="24"/>
          <w:szCs w:val="24"/>
        </w:rPr>
        <w:t xml:space="preserve"> </w:t>
      </w:r>
      <w:r w:rsidRPr="00142C0A">
        <w:rPr>
          <w:rFonts w:ascii="Arial" w:hAnsi="Arial" w:cs="Arial"/>
          <w:sz w:val="24"/>
          <w:szCs w:val="24"/>
        </w:rPr>
        <w:t xml:space="preserve">e ainda </w:t>
      </w:r>
      <w:r w:rsidR="00393B98">
        <w:rPr>
          <w:rFonts w:ascii="Arial" w:hAnsi="Arial" w:cs="Arial"/>
          <w:sz w:val="24"/>
          <w:szCs w:val="24"/>
        </w:rPr>
        <w:t xml:space="preserve">se </w:t>
      </w:r>
      <w:r w:rsidR="00EC3B85" w:rsidRPr="00142C0A">
        <w:rPr>
          <w:rFonts w:ascii="Arial" w:hAnsi="Arial" w:cs="Arial"/>
          <w:sz w:val="24"/>
          <w:szCs w:val="24"/>
        </w:rPr>
        <w:t xml:space="preserve">estimula a sustentabilidade, </w:t>
      </w:r>
      <w:r w:rsidR="006E5575" w:rsidRPr="00142C0A">
        <w:rPr>
          <w:rFonts w:ascii="Arial" w:hAnsi="Arial" w:cs="Arial"/>
          <w:sz w:val="24"/>
          <w:szCs w:val="24"/>
        </w:rPr>
        <w:t>pauta</w:t>
      </w:r>
      <w:r w:rsidR="00EC3B85" w:rsidRPr="00142C0A">
        <w:rPr>
          <w:rFonts w:ascii="Arial" w:hAnsi="Arial" w:cs="Arial"/>
          <w:sz w:val="24"/>
          <w:szCs w:val="24"/>
        </w:rPr>
        <w:t xml:space="preserve"> </w:t>
      </w:r>
      <w:r w:rsidR="006E5575" w:rsidRPr="00142C0A">
        <w:rPr>
          <w:rFonts w:ascii="Arial" w:hAnsi="Arial" w:cs="Arial"/>
          <w:sz w:val="24"/>
          <w:szCs w:val="24"/>
        </w:rPr>
        <w:t>fundamental</w:t>
      </w:r>
      <w:r w:rsidR="00EC3B85" w:rsidRPr="00142C0A">
        <w:rPr>
          <w:rFonts w:ascii="Arial" w:hAnsi="Arial" w:cs="Arial"/>
          <w:sz w:val="24"/>
          <w:szCs w:val="24"/>
        </w:rPr>
        <w:t xml:space="preserve"> e </w:t>
      </w:r>
      <w:r w:rsidR="006E5575" w:rsidRPr="00142C0A">
        <w:rPr>
          <w:rFonts w:ascii="Arial" w:hAnsi="Arial" w:cs="Arial"/>
          <w:sz w:val="24"/>
          <w:szCs w:val="24"/>
        </w:rPr>
        <w:t xml:space="preserve">exaustivamente </w:t>
      </w:r>
      <w:r w:rsidR="00EC3B85" w:rsidRPr="00142C0A">
        <w:rPr>
          <w:rFonts w:ascii="Arial" w:hAnsi="Arial" w:cs="Arial"/>
          <w:sz w:val="24"/>
          <w:szCs w:val="24"/>
        </w:rPr>
        <w:t>discutid</w:t>
      </w:r>
      <w:r w:rsidR="006E5575" w:rsidRPr="00142C0A">
        <w:rPr>
          <w:rFonts w:ascii="Arial" w:hAnsi="Arial" w:cs="Arial"/>
          <w:sz w:val="24"/>
          <w:szCs w:val="24"/>
        </w:rPr>
        <w:t>a</w:t>
      </w:r>
      <w:r w:rsidR="00EC3B85" w:rsidRPr="00142C0A">
        <w:rPr>
          <w:rFonts w:ascii="Arial" w:hAnsi="Arial" w:cs="Arial"/>
          <w:sz w:val="24"/>
          <w:szCs w:val="24"/>
        </w:rPr>
        <w:t xml:space="preserve"> na sociedade hodierna.</w:t>
      </w:r>
    </w:p>
    <w:p w:rsidR="00851705" w:rsidRPr="00142C0A" w:rsidRDefault="00784031" w:rsidP="0063626C">
      <w:pPr>
        <w:spacing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proofErr w:type="gramStart"/>
      <w:r w:rsidRPr="00142C0A">
        <w:rPr>
          <w:rFonts w:ascii="Arial" w:hAnsi="Arial" w:cs="Arial"/>
          <w:sz w:val="24"/>
          <w:szCs w:val="24"/>
        </w:rPr>
        <w:t xml:space="preserve">Beneficia, </w:t>
      </w:r>
      <w:r w:rsidR="006E5575" w:rsidRPr="00142C0A">
        <w:rPr>
          <w:rFonts w:ascii="Arial" w:hAnsi="Arial" w:cs="Arial"/>
          <w:sz w:val="24"/>
          <w:szCs w:val="24"/>
        </w:rPr>
        <w:t>ademais</w:t>
      </w:r>
      <w:r w:rsidRPr="00142C0A">
        <w:rPr>
          <w:rFonts w:ascii="Arial" w:hAnsi="Arial" w:cs="Arial"/>
          <w:sz w:val="24"/>
          <w:szCs w:val="24"/>
        </w:rPr>
        <w:t xml:space="preserve">, o meio ambiente e a saúde </w:t>
      </w:r>
      <w:r w:rsidR="004C5E06" w:rsidRPr="00142C0A">
        <w:rPr>
          <w:rFonts w:ascii="Arial" w:hAnsi="Arial" w:cs="Arial"/>
          <w:sz w:val="24"/>
          <w:szCs w:val="24"/>
        </w:rPr>
        <w:t xml:space="preserve">da população, uma vez que não </w:t>
      </w:r>
      <w:r w:rsidR="006E5575" w:rsidRPr="00142C0A">
        <w:rPr>
          <w:rFonts w:ascii="Arial" w:hAnsi="Arial" w:cs="Arial"/>
          <w:sz w:val="24"/>
          <w:szCs w:val="24"/>
        </w:rPr>
        <w:t>serão</w:t>
      </w:r>
      <w:r w:rsidR="004C5E06" w:rsidRPr="00142C0A">
        <w:rPr>
          <w:rFonts w:ascii="Arial" w:hAnsi="Arial" w:cs="Arial"/>
          <w:sz w:val="24"/>
          <w:szCs w:val="24"/>
        </w:rPr>
        <w:t xml:space="preserve"> utiliza</w:t>
      </w:r>
      <w:r w:rsidR="006E5575" w:rsidRPr="00142C0A">
        <w:rPr>
          <w:rFonts w:ascii="Arial" w:hAnsi="Arial" w:cs="Arial"/>
          <w:sz w:val="24"/>
          <w:szCs w:val="24"/>
        </w:rPr>
        <w:t>dos, em caso de efetivação desta lei,</w:t>
      </w:r>
      <w:r w:rsidR="004C5E06" w:rsidRPr="00142C0A">
        <w:rPr>
          <w:rFonts w:ascii="Arial" w:hAnsi="Arial" w:cs="Arial"/>
          <w:sz w:val="24"/>
          <w:szCs w:val="24"/>
        </w:rPr>
        <w:t xml:space="preserve"> </w:t>
      </w:r>
      <w:r w:rsidR="00A04877" w:rsidRPr="00142C0A">
        <w:rPr>
          <w:rFonts w:ascii="Arial" w:hAnsi="Arial" w:cs="Arial"/>
          <w:sz w:val="24"/>
          <w:szCs w:val="24"/>
        </w:rPr>
        <w:t>fertilizantes inorgânicos</w:t>
      </w:r>
      <w:r w:rsidR="006E5575" w:rsidRPr="00142C0A">
        <w:rPr>
          <w:rFonts w:ascii="Arial" w:hAnsi="Arial" w:cs="Arial"/>
          <w:sz w:val="24"/>
          <w:szCs w:val="24"/>
        </w:rPr>
        <w:t xml:space="preserve">, cujo uso, em </w:t>
      </w:r>
      <w:r w:rsidR="00A04877" w:rsidRPr="00142C0A">
        <w:rPr>
          <w:rFonts w:ascii="Arial" w:hAnsi="Arial" w:cs="Arial"/>
          <w:sz w:val="24"/>
          <w:szCs w:val="24"/>
        </w:rPr>
        <w:t xml:space="preserve">muitas </w:t>
      </w:r>
      <w:r w:rsidR="006E5575" w:rsidRPr="00142C0A">
        <w:rPr>
          <w:rFonts w:ascii="Arial" w:hAnsi="Arial" w:cs="Arial"/>
          <w:sz w:val="24"/>
          <w:szCs w:val="24"/>
        </w:rPr>
        <w:t>ocasiões</w:t>
      </w:r>
      <w:r w:rsidR="00A04877" w:rsidRPr="00142C0A">
        <w:rPr>
          <w:rFonts w:ascii="Arial" w:hAnsi="Arial" w:cs="Arial"/>
          <w:sz w:val="24"/>
          <w:szCs w:val="24"/>
        </w:rPr>
        <w:t>, cont</w:t>
      </w:r>
      <w:r w:rsidR="004017D4">
        <w:rPr>
          <w:rFonts w:ascii="Arial" w:hAnsi="Arial" w:cs="Arial"/>
          <w:sz w:val="24"/>
          <w:szCs w:val="24"/>
        </w:rPr>
        <w:t>e</w:t>
      </w:r>
      <w:r w:rsidR="00A04877" w:rsidRPr="00142C0A">
        <w:rPr>
          <w:rFonts w:ascii="Arial" w:hAnsi="Arial" w:cs="Arial"/>
          <w:sz w:val="24"/>
          <w:szCs w:val="24"/>
        </w:rPr>
        <w:t xml:space="preserve">m </w:t>
      </w:r>
      <w:r w:rsidR="001B3782" w:rsidRPr="00142C0A">
        <w:rPr>
          <w:rFonts w:ascii="Arial" w:hAnsi="Arial" w:cs="Arial"/>
          <w:sz w:val="24"/>
          <w:szCs w:val="24"/>
        </w:rPr>
        <w:t xml:space="preserve">substâncias </w:t>
      </w:r>
      <w:r w:rsidR="006E5575" w:rsidRPr="00142C0A">
        <w:rPr>
          <w:rFonts w:ascii="Arial" w:hAnsi="Arial" w:cs="Arial"/>
          <w:sz w:val="24"/>
          <w:szCs w:val="24"/>
        </w:rPr>
        <w:t xml:space="preserve">diversas, tais </w:t>
      </w:r>
      <w:r w:rsidR="001B3782" w:rsidRPr="00142C0A">
        <w:rPr>
          <w:rFonts w:ascii="Arial" w:hAnsi="Arial" w:cs="Arial"/>
          <w:sz w:val="24"/>
          <w:szCs w:val="24"/>
        </w:rPr>
        <w:t xml:space="preserve">como nitrogênio, fosfato, potássio, magnésio ou enxofre, </w:t>
      </w:r>
      <w:r w:rsidR="006E5575" w:rsidRPr="00142C0A">
        <w:rPr>
          <w:rFonts w:ascii="Arial" w:hAnsi="Arial" w:cs="Arial"/>
          <w:sz w:val="24"/>
          <w:szCs w:val="24"/>
        </w:rPr>
        <w:t>de</w:t>
      </w:r>
      <w:r w:rsidR="001B3782" w:rsidRPr="00142C0A">
        <w:rPr>
          <w:rFonts w:ascii="Arial" w:hAnsi="Arial" w:cs="Arial"/>
          <w:sz w:val="24"/>
          <w:szCs w:val="24"/>
        </w:rPr>
        <w:t xml:space="preserve"> efeitos </w:t>
      </w:r>
      <w:r w:rsidR="006E5575" w:rsidRPr="00142C0A">
        <w:rPr>
          <w:rFonts w:ascii="Arial" w:hAnsi="Arial" w:cs="Arial"/>
          <w:sz w:val="24"/>
          <w:szCs w:val="24"/>
        </w:rPr>
        <w:t>nocivos e</w:t>
      </w:r>
      <w:r w:rsidR="001B3782" w:rsidRPr="00142C0A">
        <w:rPr>
          <w:rFonts w:ascii="Arial" w:hAnsi="Arial" w:cs="Arial"/>
          <w:sz w:val="24"/>
          <w:szCs w:val="24"/>
        </w:rPr>
        <w:t xml:space="preserve"> ameaça</w:t>
      </w:r>
      <w:r w:rsidR="006E5575" w:rsidRPr="00142C0A">
        <w:rPr>
          <w:rFonts w:ascii="Arial" w:hAnsi="Arial" w:cs="Arial"/>
          <w:sz w:val="24"/>
          <w:szCs w:val="24"/>
        </w:rPr>
        <w:t>dores</w:t>
      </w:r>
      <w:r w:rsidR="001B3782" w:rsidRPr="00142C0A">
        <w:rPr>
          <w:rFonts w:ascii="Arial" w:hAnsi="Arial" w:cs="Arial"/>
          <w:sz w:val="24"/>
          <w:szCs w:val="24"/>
        </w:rPr>
        <w:t xml:space="preserve"> para o equilíbrio </w:t>
      </w:r>
      <w:r w:rsidR="00935DC3" w:rsidRPr="00142C0A">
        <w:rPr>
          <w:rFonts w:ascii="Arial" w:hAnsi="Arial" w:cs="Arial"/>
          <w:sz w:val="24"/>
          <w:szCs w:val="24"/>
        </w:rPr>
        <w:t xml:space="preserve">do efeito estufa, </w:t>
      </w:r>
      <w:r w:rsidR="006E5575" w:rsidRPr="00142C0A">
        <w:rPr>
          <w:rFonts w:ascii="Arial" w:hAnsi="Arial" w:cs="Arial"/>
          <w:sz w:val="24"/>
          <w:szCs w:val="24"/>
        </w:rPr>
        <w:t xml:space="preserve">da </w:t>
      </w:r>
      <w:r w:rsidR="00935DC3" w:rsidRPr="00142C0A">
        <w:rPr>
          <w:rFonts w:ascii="Arial" w:hAnsi="Arial" w:cs="Arial"/>
          <w:sz w:val="24"/>
          <w:szCs w:val="24"/>
        </w:rPr>
        <w:t xml:space="preserve">qualidade da água e </w:t>
      </w:r>
      <w:r w:rsidR="006E5575" w:rsidRPr="00142C0A">
        <w:rPr>
          <w:rFonts w:ascii="Arial" w:hAnsi="Arial" w:cs="Arial"/>
          <w:sz w:val="24"/>
          <w:szCs w:val="24"/>
        </w:rPr>
        <w:t xml:space="preserve">do </w:t>
      </w:r>
      <w:r w:rsidR="00935DC3" w:rsidRPr="00142C0A">
        <w:rPr>
          <w:rFonts w:ascii="Arial" w:hAnsi="Arial" w:cs="Arial"/>
          <w:sz w:val="24"/>
          <w:szCs w:val="24"/>
        </w:rPr>
        <w:t>solo.</w:t>
      </w:r>
      <w:proofErr w:type="gramEnd"/>
    </w:p>
    <w:p w:rsidR="00851705" w:rsidRDefault="00851705" w:rsidP="0051467D">
      <w:pPr>
        <w:spacing w:line="360" w:lineRule="exact"/>
        <w:jc w:val="both"/>
        <w:rPr>
          <w:rFonts w:ascii="Arial" w:hAnsi="Arial" w:cs="Arial"/>
          <w:sz w:val="24"/>
          <w:szCs w:val="24"/>
        </w:rPr>
      </w:pPr>
    </w:p>
    <w:p w:rsidR="00FF7D86" w:rsidRPr="00FF7D86" w:rsidRDefault="00FF7D86" w:rsidP="00FF7D86">
      <w:pPr>
        <w:spacing w:line="360" w:lineRule="auto"/>
        <w:jc w:val="both"/>
        <w:rPr>
          <w:rFonts w:ascii="Verdana" w:hAnsi="Verdana" w:cs="Arial"/>
          <w:b/>
          <w:sz w:val="24"/>
          <w:szCs w:val="24"/>
        </w:rPr>
      </w:pPr>
    </w:p>
    <w:p w:rsidR="00FF7D86" w:rsidRPr="00FF7D86" w:rsidRDefault="00FF7D86" w:rsidP="00FF7D86">
      <w:pPr>
        <w:spacing w:line="360" w:lineRule="auto"/>
        <w:jc w:val="both"/>
        <w:rPr>
          <w:rFonts w:ascii="Verdana" w:eastAsia="Times New Roman" w:hAnsi="Verdana" w:cs="Arial"/>
          <w:b/>
          <w:color w:val="000000"/>
          <w:sz w:val="24"/>
          <w:szCs w:val="24"/>
        </w:rPr>
      </w:pPr>
      <w:r w:rsidRPr="00FF7D86">
        <w:rPr>
          <w:rFonts w:ascii="Verdana" w:eastAsia="Times New Roman" w:hAnsi="Verdana" w:cs="Arial"/>
          <w:b/>
          <w:color w:val="000000"/>
          <w:sz w:val="24"/>
          <w:szCs w:val="24"/>
        </w:rPr>
        <w:t xml:space="preserve">Ana Flávia Nunes </w:t>
      </w:r>
      <w:proofErr w:type="spellStart"/>
      <w:r w:rsidRPr="00FF7D86">
        <w:rPr>
          <w:rFonts w:ascii="Verdana" w:eastAsia="Times New Roman" w:hAnsi="Verdana" w:cs="Arial"/>
          <w:b/>
          <w:color w:val="000000"/>
          <w:sz w:val="24"/>
          <w:szCs w:val="24"/>
        </w:rPr>
        <w:t>Canassa</w:t>
      </w:r>
      <w:proofErr w:type="spellEnd"/>
      <w:r w:rsidRPr="00FF7D86">
        <w:rPr>
          <w:rFonts w:ascii="Verdana" w:eastAsia="Times New Roman" w:hAnsi="Verdana" w:cs="Arial"/>
          <w:b/>
          <w:color w:val="000000"/>
          <w:sz w:val="24"/>
          <w:szCs w:val="24"/>
        </w:rPr>
        <w:t xml:space="preserve"> </w:t>
      </w:r>
    </w:p>
    <w:p w:rsidR="00FF7D86" w:rsidRPr="00FF7D86" w:rsidRDefault="00FF7D86" w:rsidP="00FF7D86">
      <w:pPr>
        <w:spacing w:line="360" w:lineRule="auto"/>
        <w:jc w:val="both"/>
        <w:rPr>
          <w:rFonts w:ascii="Verdana" w:eastAsia="Times New Roman" w:hAnsi="Verdana" w:cs="Arial"/>
          <w:b/>
          <w:color w:val="000000"/>
          <w:sz w:val="24"/>
          <w:szCs w:val="24"/>
        </w:rPr>
      </w:pPr>
      <w:r w:rsidRPr="00FF7D86">
        <w:rPr>
          <w:rFonts w:ascii="Verdana" w:eastAsia="Times New Roman" w:hAnsi="Verdana" w:cs="Arial"/>
          <w:b/>
          <w:color w:val="000000"/>
          <w:sz w:val="24"/>
          <w:szCs w:val="24"/>
        </w:rPr>
        <w:t>Nova Geração Cooperada</w:t>
      </w:r>
    </w:p>
    <w:p w:rsidR="00FF7D86" w:rsidRPr="00FF7D86" w:rsidRDefault="00FF7D86" w:rsidP="00FF7D86">
      <w:pPr>
        <w:spacing w:line="360" w:lineRule="auto"/>
        <w:jc w:val="both"/>
        <w:rPr>
          <w:rFonts w:ascii="Verdana" w:eastAsia="Times New Roman" w:hAnsi="Verdana" w:cs="Arial"/>
          <w:b/>
          <w:color w:val="000000"/>
          <w:sz w:val="24"/>
          <w:szCs w:val="24"/>
        </w:rPr>
      </w:pPr>
      <w:r w:rsidRPr="00FF7D86">
        <w:rPr>
          <w:rFonts w:ascii="Verdana" w:eastAsia="Times New Roman" w:hAnsi="Verdana" w:cs="Arial"/>
          <w:b/>
          <w:color w:val="000000"/>
          <w:sz w:val="24"/>
          <w:szCs w:val="24"/>
        </w:rPr>
        <w:t>Birigui</w:t>
      </w:r>
    </w:p>
    <w:p w:rsidR="00FF7D86" w:rsidRPr="00142C0A" w:rsidRDefault="00FF7D86" w:rsidP="0051467D">
      <w:pPr>
        <w:spacing w:line="360" w:lineRule="exact"/>
        <w:jc w:val="both"/>
        <w:rPr>
          <w:rFonts w:ascii="Arial" w:hAnsi="Arial" w:cs="Arial"/>
          <w:sz w:val="24"/>
          <w:szCs w:val="24"/>
        </w:rPr>
      </w:pPr>
    </w:p>
    <w:sectPr w:rsidR="00FF7D86" w:rsidRPr="00142C0A" w:rsidSect="00851705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7515" w:rsidRDefault="00767515" w:rsidP="004B3EED">
      <w:r>
        <w:separator/>
      </w:r>
    </w:p>
  </w:endnote>
  <w:endnote w:type="continuationSeparator" w:id="0">
    <w:p w:rsidR="00767515" w:rsidRDefault="00767515" w:rsidP="004B3E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7515" w:rsidRDefault="00767515" w:rsidP="004B3EED">
      <w:r>
        <w:separator/>
      </w:r>
    </w:p>
  </w:footnote>
  <w:footnote w:type="continuationSeparator" w:id="0">
    <w:p w:rsidR="00767515" w:rsidRDefault="00767515" w:rsidP="004B3EE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6E2E49"/>
    <w:multiLevelType w:val="hybridMultilevel"/>
    <w:tmpl w:val="284670E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3553C"/>
    <w:rsid w:val="000228A2"/>
    <w:rsid w:val="00041F24"/>
    <w:rsid w:val="000A11F4"/>
    <w:rsid w:val="000B65F5"/>
    <w:rsid w:val="0011177D"/>
    <w:rsid w:val="00142C0A"/>
    <w:rsid w:val="00143339"/>
    <w:rsid w:val="00144166"/>
    <w:rsid w:val="001B3782"/>
    <w:rsid w:val="001E5054"/>
    <w:rsid w:val="00222D04"/>
    <w:rsid w:val="00251CE1"/>
    <w:rsid w:val="00257CF1"/>
    <w:rsid w:val="002816D5"/>
    <w:rsid w:val="002A0ECF"/>
    <w:rsid w:val="00304E10"/>
    <w:rsid w:val="00322E84"/>
    <w:rsid w:val="00332C2E"/>
    <w:rsid w:val="00372829"/>
    <w:rsid w:val="00393B98"/>
    <w:rsid w:val="003A4CDB"/>
    <w:rsid w:val="003B086C"/>
    <w:rsid w:val="003B1D05"/>
    <w:rsid w:val="003F14E4"/>
    <w:rsid w:val="004017D4"/>
    <w:rsid w:val="004023FD"/>
    <w:rsid w:val="00425DEA"/>
    <w:rsid w:val="0043553C"/>
    <w:rsid w:val="004B08B1"/>
    <w:rsid w:val="004B3EED"/>
    <w:rsid w:val="004B669B"/>
    <w:rsid w:val="004C5E06"/>
    <w:rsid w:val="004D7383"/>
    <w:rsid w:val="004E20DE"/>
    <w:rsid w:val="004F51F5"/>
    <w:rsid w:val="0051467D"/>
    <w:rsid w:val="005277DC"/>
    <w:rsid w:val="00537B0A"/>
    <w:rsid w:val="005438BD"/>
    <w:rsid w:val="00551C8A"/>
    <w:rsid w:val="005D73E7"/>
    <w:rsid w:val="00600609"/>
    <w:rsid w:val="0063626C"/>
    <w:rsid w:val="00677723"/>
    <w:rsid w:val="006827F6"/>
    <w:rsid w:val="00683A56"/>
    <w:rsid w:val="006D7390"/>
    <w:rsid w:val="006E5575"/>
    <w:rsid w:val="006F465E"/>
    <w:rsid w:val="006F4B37"/>
    <w:rsid w:val="00703057"/>
    <w:rsid w:val="00767515"/>
    <w:rsid w:val="00784031"/>
    <w:rsid w:val="007D6A23"/>
    <w:rsid w:val="0080246F"/>
    <w:rsid w:val="00813035"/>
    <w:rsid w:val="00820A66"/>
    <w:rsid w:val="00851705"/>
    <w:rsid w:val="008A3A15"/>
    <w:rsid w:val="008A7AC9"/>
    <w:rsid w:val="008B656C"/>
    <w:rsid w:val="008C4D4E"/>
    <w:rsid w:val="009229B4"/>
    <w:rsid w:val="00935DC3"/>
    <w:rsid w:val="009A6A9B"/>
    <w:rsid w:val="009C1A07"/>
    <w:rsid w:val="009C4008"/>
    <w:rsid w:val="00A04877"/>
    <w:rsid w:val="00A65B8A"/>
    <w:rsid w:val="00A825B1"/>
    <w:rsid w:val="00A912B7"/>
    <w:rsid w:val="00AD7163"/>
    <w:rsid w:val="00AF041D"/>
    <w:rsid w:val="00B23454"/>
    <w:rsid w:val="00B34640"/>
    <w:rsid w:val="00B36CC9"/>
    <w:rsid w:val="00BC3E7D"/>
    <w:rsid w:val="00BE03D2"/>
    <w:rsid w:val="00BF091D"/>
    <w:rsid w:val="00C12581"/>
    <w:rsid w:val="00C16084"/>
    <w:rsid w:val="00C65245"/>
    <w:rsid w:val="00C72734"/>
    <w:rsid w:val="00C87978"/>
    <w:rsid w:val="00D40721"/>
    <w:rsid w:val="00D7714F"/>
    <w:rsid w:val="00D9484C"/>
    <w:rsid w:val="00DB3297"/>
    <w:rsid w:val="00E41101"/>
    <w:rsid w:val="00E43069"/>
    <w:rsid w:val="00E72504"/>
    <w:rsid w:val="00EC3B85"/>
    <w:rsid w:val="00EC4B84"/>
    <w:rsid w:val="00F06FD3"/>
    <w:rsid w:val="00F34BAC"/>
    <w:rsid w:val="00F35DA0"/>
    <w:rsid w:val="00F56290"/>
    <w:rsid w:val="00F80432"/>
    <w:rsid w:val="00F86C22"/>
    <w:rsid w:val="00FA073C"/>
    <w:rsid w:val="00FB6E92"/>
    <w:rsid w:val="00FD0A36"/>
    <w:rsid w:val="00FD17CF"/>
    <w:rsid w:val="00FD77A5"/>
    <w:rsid w:val="00FF7D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DA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3EE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B3EED"/>
  </w:style>
  <w:style w:type="paragraph" w:styleId="Rodap">
    <w:name w:val="footer"/>
    <w:basedOn w:val="Normal"/>
    <w:link w:val="RodapChar"/>
    <w:uiPriority w:val="99"/>
    <w:unhideWhenUsed/>
    <w:rsid w:val="004B3EE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B3EED"/>
  </w:style>
  <w:style w:type="paragraph" w:styleId="PargrafodaLista">
    <w:name w:val="List Paragraph"/>
    <w:basedOn w:val="Normal"/>
    <w:uiPriority w:val="34"/>
    <w:qFormat/>
    <w:rsid w:val="008517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43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5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4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380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ALESP</Company>
  <LinksUpToDate>false</LinksUpToDate>
  <CharactersWithSpaces>2431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Flavia Canassa</dc:creator>
  <cp:lastModifiedBy>Lenovo</cp:lastModifiedBy>
  <cp:revision>8</cp:revision>
  <cp:lastPrinted>2018-03-19T18:37:00Z</cp:lastPrinted>
  <dcterms:created xsi:type="dcterms:W3CDTF">2018-04-05T21:15:00Z</dcterms:created>
  <dcterms:modified xsi:type="dcterms:W3CDTF">2018-04-20T02:57:00Z</dcterms:modified>
</cp:coreProperties>
</file>